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1A0B2" w14:textId="60911BB8" w:rsidR="0088066D" w:rsidRDefault="0088066D" w:rsidP="0088066D">
      <w:pPr>
        <w:pStyle w:val="MAQSCaption"/>
        <w:spacing w:before="0" w:after="0"/>
        <w:rPr>
          <w:sz w:val="30"/>
          <w:szCs w:val="30"/>
        </w:rPr>
      </w:pPr>
      <w:r w:rsidRPr="0088066D">
        <w:rPr>
          <w:sz w:val="30"/>
          <w:szCs w:val="30"/>
        </w:rPr>
        <w:t>Avtal</w:t>
      </w:r>
    </w:p>
    <w:p w14:paraId="2CD77A34" w14:textId="526B04BB" w:rsidR="0088066D" w:rsidRDefault="007E1B34" w:rsidP="007E1B34">
      <w:pPr>
        <w:pStyle w:val="Default"/>
        <w:jc w:val="center"/>
        <w:rPr>
          <w:rFonts w:asciiTheme="minorBidi" w:hAnsiTheme="minorBidi" w:cstheme="minorBidi"/>
          <w:sz w:val="23"/>
          <w:szCs w:val="23"/>
        </w:rPr>
      </w:pPr>
      <w:r w:rsidRPr="007E1B34">
        <w:rPr>
          <w:rFonts w:ascii="Arial" w:eastAsia="Times New Roman" w:hAnsi="Arial" w:cs="Times New Roman"/>
          <w:b/>
          <w:caps/>
          <w:color w:val="auto"/>
          <w:sz w:val="30"/>
          <w:szCs w:val="30"/>
        </w:rPr>
        <w:t>Sammanhållen drifttjänst för geoenergianläggningar i Umeå</w:t>
      </w:r>
    </w:p>
    <w:p w14:paraId="71D42F90" w14:textId="77777777" w:rsidR="0088066D" w:rsidRPr="001B3591" w:rsidRDefault="0088066D" w:rsidP="0088066D">
      <w:pPr>
        <w:pStyle w:val="Default"/>
        <w:rPr>
          <w:rFonts w:ascii="Arial" w:hAnsi="Arial" w:cs="Arial"/>
          <w:sz w:val="20"/>
          <w:szCs w:val="20"/>
        </w:rPr>
      </w:pPr>
    </w:p>
    <w:p w14:paraId="6177D828" w14:textId="77777777" w:rsidR="0088066D" w:rsidRPr="001B3591" w:rsidRDefault="0088066D" w:rsidP="0088066D">
      <w:pPr>
        <w:rPr>
          <w:rFonts w:ascii="Arial" w:hAnsi="Arial" w:cs="Arial"/>
        </w:rPr>
      </w:pPr>
      <w:r w:rsidRPr="001B3591">
        <w:rPr>
          <w:rFonts w:ascii="Arial" w:hAnsi="Arial" w:cs="Arial"/>
        </w:rPr>
        <w:t>Detta Avtal (”</w:t>
      </w:r>
      <w:r w:rsidRPr="001B3591">
        <w:rPr>
          <w:rFonts w:ascii="Arial" w:hAnsi="Arial" w:cs="Arial"/>
          <w:b/>
          <w:bCs/>
        </w:rPr>
        <w:t>Avtalet</w:t>
      </w:r>
      <w:r w:rsidRPr="001B3591">
        <w:rPr>
          <w:rFonts w:ascii="Arial" w:hAnsi="Arial" w:cs="Arial"/>
        </w:rPr>
        <w:t xml:space="preserve">”) har ingåtts mellan: </w:t>
      </w:r>
    </w:p>
    <w:p w14:paraId="4DAC6A5F" w14:textId="77777777" w:rsidR="0088066D" w:rsidRPr="001B3591" w:rsidRDefault="0088066D" w:rsidP="0088066D">
      <w:pPr>
        <w:rPr>
          <w:rFonts w:ascii="Arial" w:hAnsi="Arial" w:cs="Arial"/>
        </w:rPr>
      </w:pPr>
    </w:p>
    <w:p w14:paraId="6A79914E" w14:textId="77777777" w:rsidR="0088066D" w:rsidRDefault="0088066D" w:rsidP="0088066D">
      <w:pPr>
        <w:pStyle w:val="Liststycke"/>
        <w:numPr>
          <w:ilvl w:val="0"/>
          <w:numId w:val="4"/>
        </w:numPr>
        <w:spacing w:after="152"/>
        <w:rPr>
          <w:rFonts w:ascii="Arial" w:hAnsi="Arial" w:cs="Arial"/>
          <w:sz w:val="20"/>
          <w:szCs w:val="20"/>
        </w:rPr>
      </w:pPr>
      <w:r w:rsidRPr="001B3591">
        <w:rPr>
          <w:rFonts w:ascii="Arial" w:eastAsia="Times New Roman" w:hAnsi="Arial" w:cs="Arial"/>
          <w:b/>
          <w:sz w:val="20"/>
          <w:szCs w:val="20"/>
          <w:lang w:eastAsia="sv-SE"/>
        </w:rPr>
        <w:t>Akademiska Hus AB</w:t>
      </w:r>
      <w:r w:rsidRPr="001B3591">
        <w:rPr>
          <w:rFonts w:ascii="Arial" w:hAnsi="Arial" w:cs="Arial"/>
          <w:sz w:val="20"/>
          <w:szCs w:val="20"/>
        </w:rPr>
        <w:t>, org. nr. 556459–9156, (“</w:t>
      </w:r>
      <w:r w:rsidRPr="001B3591">
        <w:rPr>
          <w:rFonts w:ascii="Arial" w:hAnsi="Arial" w:cs="Arial"/>
          <w:b/>
          <w:bCs/>
          <w:sz w:val="20"/>
          <w:szCs w:val="20"/>
        </w:rPr>
        <w:t>Beställaren</w:t>
      </w:r>
      <w:r w:rsidRPr="001B3591">
        <w:rPr>
          <w:rFonts w:ascii="Arial" w:hAnsi="Arial" w:cs="Arial"/>
          <w:sz w:val="20"/>
          <w:szCs w:val="20"/>
        </w:rPr>
        <w:t xml:space="preserve">”), och </w:t>
      </w:r>
    </w:p>
    <w:p w14:paraId="7D52F9C5" w14:textId="77777777" w:rsidR="00AD4003" w:rsidRDefault="00AD4003" w:rsidP="00AD4003">
      <w:pPr>
        <w:pStyle w:val="Liststycke"/>
        <w:spacing w:after="152"/>
        <w:rPr>
          <w:rFonts w:ascii="Arial" w:hAnsi="Arial" w:cs="Arial"/>
          <w:sz w:val="20"/>
          <w:szCs w:val="20"/>
        </w:rPr>
      </w:pPr>
    </w:p>
    <w:p w14:paraId="064120BF" w14:textId="0F24EED1" w:rsidR="00AD4003" w:rsidRPr="00514FA9" w:rsidRDefault="00AD4003" w:rsidP="00AD4003">
      <w:pPr>
        <w:pStyle w:val="Liststycke"/>
        <w:numPr>
          <w:ilvl w:val="0"/>
          <w:numId w:val="4"/>
        </w:numPr>
        <w:spacing w:after="152"/>
        <w:rPr>
          <w:rFonts w:ascii="Arial" w:hAnsi="Arial" w:cs="Arial"/>
          <w:sz w:val="20"/>
          <w:szCs w:val="20"/>
        </w:rPr>
      </w:pPr>
      <w:r w:rsidRPr="00514FA9">
        <w:rPr>
          <w:rFonts w:ascii="Arial" w:hAnsi="Arial" w:cs="Arial"/>
          <w:sz w:val="20"/>
          <w:szCs w:val="20"/>
          <w:highlight w:val="lightGray"/>
        </w:rPr>
        <w:fldChar w:fldCharType="begin">
          <w:ffData>
            <w:name w:val=""/>
            <w:enabled/>
            <w:calcOnExit w:val="0"/>
            <w:textInput>
              <w:default w:val="[Leverantören]"/>
            </w:textInput>
          </w:ffData>
        </w:fldChar>
      </w:r>
      <w:r w:rsidRPr="00514FA9">
        <w:rPr>
          <w:rFonts w:ascii="Arial" w:hAnsi="Arial" w:cs="Arial"/>
          <w:sz w:val="20"/>
          <w:szCs w:val="20"/>
          <w:highlight w:val="lightGray"/>
        </w:rPr>
        <w:instrText xml:space="preserve"> FORMTEXT </w:instrText>
      </w:r>
      <w:r w:rsidRPr="00514FA9">
        <w:rPr>
          <w:rFonts w:ascii="Arial" w:hAnsi="Arial" w:cs="Arial"/>
          <w:sz w:val="20"/>
          <w:szCs w:val="20"/>
          <w:highlight w:val="lightGray"/>
        </w:rPr>
      </w:r>
      <w:r w:rsidRPr="00514FA9">
        <w:rPr>
          <w:rFonts w:ascii="Arial" w:hAnsi="Arial" w:cs="Arial"/>
          <w:sz w:val="20"/>
          <w:szCs w:val="20"/>
          <w:highlight w:val="lightGray"/>
        </w:rPr>
        <w:fldChar w:fldCharType="separate"/>
      </w:r>
      <w:r w:rsidRPr="00514FA9">
        <w:rPr>
          <w:rFonts w:ascii="Arial" w:hAnsi="Arial" w:cs="Arial"/>
          <w:noProof/>
          <w:sz w:val="20"/>
          <w:szCs w:val="20"/>
          <w:highlight w:val="lightGray"/>
        </w:rPr>
        <w:t>[Leverantören]</w:t>
      </w:r>
      <w:r w:rsidRPr="00514FA9">
        <w:rPr>
          <w:rFonts w:ascii="Arial" w:hAnsi="Arial" w:cs="Arial"/>
          <w:sz w:val="20"/>
          <w:szCs w:val="20"/>
          <w:highlight w:val="lightGray"/>
        </w:rPr>
        <w:fldChar w:fldCharType="end"/>
      </w:r>
      <w:r w:rsidRPr="00514FA9">
        <w:rPr>
          <w:rFonts w:ascii="Arial" w:hAnsi="Arial" w:cs="Arial"/>
          <w:sz w:val="20"/>
          <w:szCs w:val="20"/>
        </w:rPr>
        <w:t>,  org. nr</w:t>
      </w:r>
      <w:r w:rsidRPr="00514FA9">
        <w:rPr>
          <w:rStyle w:val="Formatmall1Char"/>
          <w:rFonts w:ascii="Arial" w:eastAsiaTheme="minorHAnsi" w:hAnsi="Arial" w:cs="Arial"/>
        </w:rPr>
        <w:t>.</w:t>
      </w:r>
      <w:r w:rsidRPr="00514FA9">
        <w:rPr>
          <w:rFonts w:ascii="Arial" w:hAnsi="Arial" w:cs="Arial"/>
          <w:sz w:val="20"/>
          <w:szCs w:val="20"/>
        </w:rPr>
        <w:t xml:space="preserve"> </w:t>
      </w:r>
      <w:r w:rsidRPr="00514FA9">
        <w:rPr>
          <w:rFonts w:ascii="Arial" w:hAnsi="Arial" w:cs="Arial"/>
          <w:sz w:val="20"/>
          <w:szCs w:val="20"/>
          <w:highlight w:val="lightGray"/>
        </w:rPr>
        <w:fldChar w:fldCharType="begin">
          <w:ffData>
            <w:name w:val=""/>
            <w:enabled/>
            <w:calcOnExit w:val="0"/>
            <w:textInput>
              <w:default w:val="[leverantörens organisationsnummer]"/>
            </w:textInput>
          </w:ffData>
        </w:fldChar>
      </w:r>
      <w:r w:rsidRPr="00514FA9">
        <w:rPr>
          <w:rFonts w:ascii="Arial" w:hAnsi="Arial" w:cs="Arial"/>
          <w:sz w:val="20"/>
          <w:szCs w:val="20"/>
          <w:highlight w:val="lightGray"/>
        </w:rPr>
        <w:instrText xml:space="preserve"> FORMTEXT </w:instrText>
      </w:r>
      <w:r w:rsidRPr="00514FA9">
        <w:rPr>
          <w:rFonts w:ascii="Arial" w:hAnsi="Arial" w:cs="Arial"/>
          <w:sz w:val="20"/>
          <w:szCs w:val="20"/>
          <w:highlight w:val="lightGray"/>
        </w:rPr>
      </w:r>
      <w:r w:rsidRPr="00514FA9">
        <w:rPr>
          <w:rFonts w:ascii="Arial" w:hAnsi="Arial" w:cs="Arial"/>
          <w:sz w:val="20"/>
          <w:szCs w:val="20"/>
          <w:highlight w:val="lightGray"/>
        </w:rPr>
        <w:fldChar w:fldCharType="separate"/>
      </w:r>
      <w:r w:rsidRPr="00514FA9">
        <w:rPr>
          <w:rFonts w:ascii="Arial" w:hAnsi="Arial" w:cs="Arial"/>
          <w:noProof/>
          <w:sz w:val="20"/>
          <w:szCs w:val="20"/>
          <w:highlight w:val="lightGray"/>
        </w:rPr>
        <w:t>[leverantörens organisationsnummer]</w:t>
      </w:r>
      <w:r w:rsidRPr="00514FA9">
        <w:rPr>
          <w:rFonts w:ascii="Arial" w:hAnsi="Arial" w:cs="Arial"/>
          <w:sz w:val="20"/>
          <w:szCs w:val="20"/>
          <w:highlight w:val="lightGray"/>
        </w:rPr>
        <w:fldChar w:fldCharType="end"/>
      </w:r>
      <w:r w:rsidRPr="00514FA9">
        <w:rPr>
          <w:rFonts w:ascii="Arial" w:hAnsi="Arial" w:cs="Arial"/>
          <w:sz w:val="20"/>
          <w:szCs w:val="20"/>
        </w:rPr>
        <w:t>, (“</w:t>
      </w:r>
      <w:r w:rsidRPr="00514FA9">
        <w:rPr>
          <w:rFonts w:ascii="Arial" w:hAnsi="Arial" w:cs="Arial"/>
          <w:b/>
          <w:bCs/>
          <w:sz w:val="20"/>
          <w:szCs w:val="20"/>
        </w:rPr>
        <w:t>Leverantören</w:t>
      </w:r>
      <w:r w:rsidRPr="00514FA9">
        <w:rPr>
          <w:rFonts w:ascii="Arial" w:hAnsi="Arial" w:cs="Arial"/>
          <w:sz w:val="20"/>
          <w:szCs w:val="20"/>
        </w:rPr>
        <w:t xml:space="preserve">”). </w:t>
      </w:r>
    </w:p>
    <w:p w14:paraId="449AEB49" w14:textId="77777777" w:rsidR="00AD4003" w:rsidRPr="001B3591" w:rsidRDefault="00AD4003" w:rsidP="00AD4003">
      <w:pPr>
        <w:pStyle w:val="Liststycke"/>
        <w:spacing w:after="152"/>
        <w:rPr>
          <w:rFonts w:ascii="Arial" w:hAnsi="Arial" w:cs="Arial"/>
          <w:sz w:val="20"/>
          <w:szCs w:val="20"/>
        </w:rPr>
      </w:pPr>
    </w:p>
    <w:p w14:paraId="7DBC124B" w14:textId="77777777" w:rsidR="0088066D" w:rsidRPr="001B3591" w:rsidRDefault="0088066D" w:rsidP="0088066D">
      <w:pPr>
        <w:rPr>
          <w:rFonts w:ascii="Arial" w:hAnsi="Arial" w:cs="Arial"/>
        </w:rPr>
      </w:pPr>
      <w:r w:rsidRPr="001B3591">
        <w:rPr>
          <w:rFonts w:ascii="Arial" w:hAnsi="Arial" w:cs="Arial"/>
        </w:rPr>
        <w:t>Beställaren och Leverantören är nedan var för sig benämnda "</w:t>
      </w:r>
      <w:r w:rsidRPr="001B3591">
        <w:rPr>
          <w:rFonts w:ascii="Arial" w:hAnsi="Arial" w:cs="Arial"/>
          <w:b/>
          <w:bCs/>
        </w:rPr>
        <w:t>Part</w:t>
      </w:r>
      <w:r w:rsidRPr="001B3591">
        <w:rPr>
          <w:rFonts w:ascii="Arial" w:hAnsi="Arial" w:cs="Arial"/>
        </w:rPr>
        <w:t>" samt gemensamt "</w:t>
      </w:r>
      <w:r w:rsidRPr="001B3591">
        <w:rPr>
          <w:rFonts w:ascii="Arial" w:hAnsi="Arial" w:cs="Arial"/>
          <w:b/>
          <w:bCs/>
        </w:rPr>
        <w:t>Parterna</w:t>
      </w:r>
      <w:r w:rsidRPr="001B3591">
        <w:rPr>
          <w:rFonts w:ascii="Arial" w:hAnsi="Arial" w:cs="Arial"/>
        </w:rPr>
        <w:t xml:space="preserve">". </w:t>
      </w:r>
    </w:p>
    <w:p w14:paraId="3316D17D" w14:textId="77777777" w:rsidR="0088066D" w:rsidRDefault="0088066D" w:rsidP="0088066D">
      <w:pPr>
        <w:pStyle w:val="MAQSHeading1"/>
        <w:rPr>
          <w:rFonts w:cs="Arial"/>
        </w:rPr>
      </w:pPr>
      <w:r w:rsidRPr="001B3591">
        <w:rPr>
          <w:rFonts w:cs="Arial"/>
        </w:rPr>
        <w:t xml:space="preserve">BAKGRUND </w:t>
      </w:r>
    </w:p>
    <w:p w14:paraId="0D6F8733" w14:textId="4A3533E7" w:rsidR="0088066D" w:rsidRPr="001B3591" w:rsidRDefault="0088066D" w:rsidP="0088066D">
      <w:pPr>
        <w:pStyle w:val="123"/>
        <w:keepNext w:val="0"/>
        <w:rPr>
          <w:rFonts w:cs="Arial"/>
        </w:rPr>
      </w:pPr>
      <w:r w:rsidRPr="001B3591">
        <w:rPr>
          <w:rFonts w:cs="Arial"/>
        </w:rPr>
        <w:t xml:space="preserve">Parterna avser med detta Avtal att reglera villkoren för Leverantörens tillhandahållande av </w:t>
      </w:r>
      <w:r w:rsidR="00BD7B82">
        <w:rPr>
          <w:rFonts w:cs="Arial"/>
        </w:rPr>
        <w:t>Sammanhållen drifttjänst</w:t>
      </w:r>
      <w:r w:rsidR="009845E1">
        <w:rPr>
          <w:rFonts w:cs="Arial"/>
        </w:rPr>
        <w:t xml:space="preserve"> för geoenergi</w:t>
      </w:r>
      <w:r w:rsidR="00D9749A" w:rsidRPr="009402D4">
        <w:rPr>
          <w:rStyle w:val="Formatmall1Char"/>
          <w:rFonts w:eastAsiaTheme="minorHAnsi" w:cs="Arial"/>
        </w:rPr>
        <w:t xml:space="preserve"> </w:t>
      </w:r>
      <w:r w:rsidR="00D9749A" w:rsidRPr="009402D4">
        <w:rPr>
          <w:rFonts w:cs="Arial"/>
        </w:rPr>
        <w:t xml:space="preserve">till Beställaren.  </w:t>
      </w:r>
    </w:p>
    <w:p w14:paraId="0AA25A64" w14:textId="1D7F032B" w:rsidR="0088066D" w:rsidRPr="001B3591" w:rsidRDefault="0088066D" w:rsidP="0088066D">
      <w:pPr>
        <w:pStyle w:val="123"/>
        <w:keepNext w:val="0"/>
        <w:rPr>
          <w:rFonts w:cs="Arial"/>
        </w:rPr>
      </w:pPr>
      <w:r w:rsidRPr="001B3591">
        <w:rPr>
          <w:rFonts w:cs="Arial"/>
        </w:rPr>
        <w:t xml:space="preserve">Avtalet </w:t>
      </w:r>
      <w:r w:rsidRPr="000C6EDF">
        <w:rPr>
          <w:rFonts w:cs="Arial"/>
        </w:rPr>
        <w:t xml:space="preserve">har tillkommit genom upphandling enligt lag (2016:1145) om offentlig upphandling (”LOU”). De obligatoriska krav som ställts på </w:t>
      </w:r>
      <w:r w:rsidR="00CB2B2F" w:rsidRPr="000C6EDF">
        <w:rPr>
          <w:rFonts w:cs="Arial"/>
        </w:rPr>
        <w:t>L</w:t>
      </w:r>
      <w:r w:rsidRPr="000C6EDF">
        <w:rPr>
          <w:rFonts w:cs="Arial"/>
        </w:rPr>
        <w:t xml:space="preserve">everantören och produkterna i upphandlingen är </w:t>
      </w:r>
      <w:r w:rsidR="00CB2B2F" w:rsidRPr="000C6EDF">
        <w:rPr>
          <w:rFonts w:cs="Arial"/>
        </w:rPr>
        <w:t>L</w:t>
      </w:r>
      <w:r w:rsidRPr="000C6EDF">
        <w:rPr>
          <w:rFonts w:cs="Arial"/>
        </w:rPr>
        <w:t>everantören</w:t>
      </w:r>
      <w:r w:rsidRPr="001B3591">
        <w:rPr>
          <w:rFonts w:cs="Arial"/>
        </w:rPr>
        <w:t xml:space="preserve"> skyldig att upprätthålla under hela avtalstiden.</w:t>
      </w:r>
    </w:p>
    <w:p w14:paraId="11725DE9" w14:textId="77777777" w:rsidR="0088066D" w:rsidRPr="001B3591" w:rsidRDefault="0088066D" w:rsidP="0088066D">
      <w:pPr>
        <w:pStyle w:val="MAQSHeading1"/>
        <w:keepNext w:val="0"/>
        <w:rPr>
          <w:rFonts w:cs="Arial"/>
        </w:rPr>
      </w:pPr>
      <w:r w:rsidRPr="001B3591">
        <w:rPr>
          <w:rFonts w:cs="Arial"/>
        </w:rPr>
        <w:t xml:space="preserve">AVTALSHANDLINGAR </w:t>
      </w:r>
    </w:p>
    <w:p w14:paraId="6B89743B" w14:textId="77777777" w:rsidR="0088066D" w:rsidRPr="001B3591" w:rsidRDefault="0088066D" w:rsidP="0088066D">
      <w:pPr>
        <w:pStyle w:val="123"/>
        <w:keepNext w:val="0"/>
        <w:rPr>
          <w:rFonts w:cs="Arial"/>
        </w:rPr>
      </w:pPr>
      <w:r w:rsidRPr="001B3591">
        <w:rPr>
          <w:rFonts w:cs="Arial"/>
        </w:rPr>
        <w:t xml:space="preserve">Avtalet regleras av nedanstående handlingar. Om avtalshandlingarna skulle innehålla motstridiga uppgifter gäller de i nedanstående ordning:  </w:t>
      </w:r>
    </w:p>
    <w:p w14:paraId="133CEB4E" w14:textId="77777777" w:rsidR="0088066D" w:rsidRPr="001B3591" w:rsidRDefault="0088066D" w:rsidP="0088066D">
      <w:pPr>
        <w:pStyle w:val="Liststycke"/>
        <w:numPr>
          <w:ilvl w:val="0"/>
          <w:numId w:val="5"/>
        </w:numPr>
        <w:rPr>
          <w:rFonts w:ascii="Arial" w:hAnsi="Arial" w:cs="Arial"/>
          <w:sz w:val="20"/>
          <w:szCs w:val="20"/>
        </w:rPr>
      </w:pPr>
      <w:r w:rsidRPr="001B3591">
        <w:rPr>
          <w:rFonts w:ascii="Arial" w:hAnsi="Arial" w:cs="Arial"/>
          <w:sz w:val="20"/>
          <w:szCs w:val="20"/>
        </w:rPr>
        <w:t xml:space="preserve">Skriftliga ändringar eller tillägg till Avtalet </w:t>
      </w:r>
    </w:p>
    <w:p w14:paraId="231BCA28" w14:textId="77777777" w:rsidR="0088066D" w:rsidRPr="001B3591" w:rsidRDefault="0088066D" w:rsidP="0088066D">
      <w:pPr>
        <w:pStyle w:val="Liststycke"/>
        <w:ind w:left="1211"/>
        <w:rPr>
          <w:rFonts w:ascii="Arial" w:hAnsi="Arial" w:cs="Arial"/>
          <w:sz w:val="20"/>
          <w:szCs w:val="20"/>
        </w:rPr>
      </w:pPr>
    </w:p>
    <w:p w14:paraId="7C272A8F" w14:textId="77777777" w:rsidR="0088066D" w:rsidRPr="001B3591" w:rsidRDefault="0088066D" w:rsidP="0088066D">
      <w:pPr>
        <w:pStyle w:val="Liststycke"/>
        <w:numPr>
          <w:ilvl w:val="0"/>
          <w:numId w:val="5"/>
        </w:numPr>
        <w:rPr>
          <w:rFonts w:ascii="Arial" w:hAnsi="Arial" w:cs="Arial"/>
          <w:sz w:val="20"/>
          <w:szCs w:val="20"/>
        </w:rPr>
      </w:pPr>
      <w:r w:rsidRPr="001B3591">
        <w:rPr>
          <w:rFonts w:ascii="Arial" w:hAnsi="Arial" w:cs="Arial"/>
          <w:sz w:val="20"/>
          <w:szCs w:val="20"/>
        </w:rPr>
        <w:t xml:space="preserve">Detta Avtal </w:t>
      </w:r>
    </w:p>
    <w:p w14:paraId="05989B7A" w14:textId="77777777" w:rsidR="0088066D" w:rsidRPr="001B3591" w:rsidRDefault="0088066D" w:rsidP="0088066D">
      <w:pPr>
        <w:pStyle w:val="Liststycke"/>
        <w:ind w:left="1211"/>
        <w:rPr>
          <w:rFonts w:ascii="Arial" w:hAnsi="Arial" w:cs="Arial"/>
          <w:sz w:val="20"/>
          <w:szCs w:val="20"/>
        </w:rPr>
      </w:pPr>
    </w:p>
    <w:p w14:paraId="4A913D9C" w14:textId="77777777" w:rsidR="0088066D" w:rsidRPr="001B3591" w:rsidRDefault="0088066D" w:rsidP="0088066D">
      <w:pPr>
        <w:pStyle w:val="Liststycke"/>
        <w:numPr>
          <w:ilvl w:val="0"/>
          <w:numId w:val="5"/>
        </w:numPr>
        <w:rPr>
          <w:rFonts w:ascii="Arial" w:hAnsi="Arial" w:cs="Arial"/>
          <w:sz w:val="20"/>
          <w:szCs w:val="20"/>
        </w:rPr>
      </w:pPr>
      <w:r w:rsidRPr="001B3591">
        <w:rPr>
          <w:rFonts w:ascii="Arial" w:hAnsi="Arial" w:cs="Arial"/>
          <w:sz w:val="20"/>
          <w:szCs w:val="20"/>
        </w:rPr>
        <w:t xml:space="preserve">Upphandlingsdokument inklusive eventuella skriftliga förtydliganden och kompletteringar före anbudets avgivande.  </w:t>
      </w:r>
    </w:p>
    <w:p w14:paraId="40F55C8B" w14:textId="77777777" w:rsidR="0088066D" w:rsidRPr="001B3591" w:rsidRDefault="0088066D" w:rsidP="0088066D">
      <w:pPr>
        <w:pStyle w:val="Liststycke"/>
        <w:ind w:left="1211"/>
        <w:rPr>
          <w:rFonts w:ascii="Arial" w:hAnsi="Arial" w:cs="Arial"/>
          <w:sz w:val="20"/>
          <w:szCs w:val="20"/>
        </w:rPr>
      </w:pPr>
    </w:p>
    <w:p w14:paraId="1FEC164B" w14:textId="77777777" w:rsidR="0088066D" w:rsidRPr="001B3591" w:rsidRDefault="0088066D" w:rsidP="0088066D">
      <w:pPr>
        <w:pStyle w:val="Liststycke"/>
        <w:numPr>
          <w:ilvl w:val="0"/>
          <w:numId w:val="5"/>
        </w:numPr>
        <w:rPr>
          <w:rFonts w:ascii="Arial" w:hAnsi="Arial" w:cs="Arial"/>
          <w:sz w:val="20"/>
          <w:szCs w:val="20"/>
        </w:rPr>
      </w:pPr>
      <w:r w:rsidRPr="001B3591">
        <w:rPr>
          <w:rFonts w:ascii="Arial" w:hAnsi="Arial" w:cs="Arial"/>
          <w:sz w:val="20"/>
          <w:szCs w:val="20"/>
        </w:rPr>
        <w:t xml:space="preserve">Leverantörens anbud inklusive bilagor och eventuella kompletteringar </w:t>
      </w:r>
    </w:p>
    <w:p w14:paraId="3F1FEDE6" w14:textId="77777777" w:rsidR="0088066D" w:rsidRPr="001B3591" w:rsidRDefault="0088066D" w:rsidP="0088066D">
      <w:pPr>
        <w:ind w:firstLine="851"/>
        <w:rPr>
          <w:rFonts w:ascii="Arial" w:hAnsi="Arial" w:cs="Arial"/>
        </w:rPr>
      </w:pPr>
      <w:r w:rsidRPr="001B3591">
        <w:rPr>
          <w:rFonts w:ascii="Arial" w:hAnsi="Arial" w:cs="Arial"/>
        </w:rPr>
        <w:t xml:space="preserve">I avtalet ingår, förutom detta dokument, följande bilagor: </w:t>
      </w:r>
    </w:p>
    <w:p w14:paraId="46F6624D" w14:textId="77777777" w:rsidR="0088066D" w:rsidRPr="001B3591" w:rsidRDefault="0088066D" w:rsidP="0088066D">
      <w:pPr>
        <w:rPr>
          <w:rFonts w:ascii="Arial" w:hAnsi="Arial" w:cs="Arial"/>
        </w:rPr>
      </w:pPr>
    </w:p>
    <w:p w14:paraId="03CDDF8A" w14:textId="77777777" w:rsidR="004B262D" w:rsidRPr="00BD3D9F" w:rsidRDefault="0088066D" w:rsidP="0088066D">
      <w:pPr>
        <w:ind w:firstLine="851"/>
        <w:rPr>
          <w:rFonts w:ascii="Arial" w:eastAsiaTheme="minorEastAsia" w:hAnsi="Arial" w:cs="Arial"/>
          <w:bCs/>
          <w:spacing w:val="-1"/>
        </w:rPr>
      </w:pPr>
      <w:r w:rsidRPr="00BD3D9F">
        <w:rPr>
          <w:rFonts w:ascii="Arial" w:eastAsiaTheme="minorEastAsia" w:hAnsi="Arial" w:cs="Arial"/>
          <w:bCs/>
          <w:spacing w:val="-1"/>
        </w:rPr>
        <w:t>Bilaga 1 –</w:t>
      </w:r>
      <w:r w:rsidR="004B262D" w:rsidRPr="00BD3D9F">
        <w:rPr>
          <w:rFonts w:ascii="Arial" w:eastAsiaTheme="minorEastAsia" w:hAnsi="Arial" w:cs="Arial"/>
          <w:bCs/>
          <w:spacing w:val="-1"/>
        </w:rPr>
        <w:t xml:space="preserve"> </w:t>
      </w:r>
      <w:r w:rsidR="00882206" w:rsidRPr="00BD3D9F">
        <w:rPr>
          <w:rFonts w:ascii="Arial" w:eastAsiaTheme="minorEastAsia" w:hAnsi="Arial" w:cs="Arial"/>
          <w:bCs/>
          <w:spacing w:val="-1"/>
        </w:rPr>
        <w:t>Sekretessavtal</w:t>
      </w:r>
    </w:p>
    <w:p w14:paraId="7B37AB15" w14:textId="77777777" w:rsidR="004B262D" w:rsidRPr="00BD3D9F" w:rsidRDefault="00882206" w:rsidP="0088066D">
      <w:pPr>
        <w:ind w:firstLine="851"/>
        <w:rPr>
          <w:rFonts w:ascii="Arial" w:eastAsiaTheme="minorEastAsia" w:hAnsi="Arial" w:cs="Arial"/>
          <w:bCs/>
          <w:spacing w:val="-1"/>
        </w:rPr>
      </w:pPr>
      <w:r w:rsidRPr="00BD3D9F">
        <w:rPr>
          <w:rFonts w:ascii="Arial" w:eastAsiaTheme="minorEastAsia" w:hAnsi="Arial" w:cs="Arial"/>
          <w:bCs/>
          <w:spacing w:val="-1"/>
        </w:rPr>
        <w:t xml:space="preserve">Bilaga </w:t>
      </w:r>
      <w:r w:rsidR="004B262D" w:rsidRPr="00BD3D9F">
        <w:rPr>
          <w:rFonts w:ascii="Arial" w:eastAsiaTheme="minorEastAsia" w:hAnsi="Arial" w:cs="Arial"/>
          <w:bCs/>
          <w:spacing w:val="-1"/>
        </w:rPr>
        <w:t>2 – U</w:t>
      </w:r>
      <w:r w:rsidRPr="00BD3D9F">
        <w:rPr>
          <w:rFonts w:ascii="Arial" w:eastAsiaTheme="minorEastAsia" w:hAnsi="Arial" w:cs="Arial"/>
          <w:bCs/>
          <w:spacing w:val="-1"/>
        </w:rPr>
        <w:t>ppförandekod för leverantörer</w:t>
      </w:r>
    </w:p>
    <w:p w14:paraId="4ADEA5B6" w14:textId="3756EE12" w:rsidR="00BD3D9F" w:rsidRPr="00BD3D9F" w:rsidRDefault="00882206" w:rsidP="0088066D">
      <w:pPr>
        <w:ind w:firstLine="851"/>
        <w:rPr>
          <w:rFonts w:ascii="Arial" w:eastAsiaTheme="minorEastAsia" w:hAnsi="Arial" w:cs="Arial"/>
          <w:bCs/>
          <w:spacing w:val="-1"/>
        </w:rPr>
      </w:pPr>
      <w:r w:rsidRPr="00BD3D9F">
        <w:rPr>
          <w:rFonts w:ascii="Arial" w:eastAsiaTheme="minorEastAsia" w:hAnsi="Arial" w:cs="Arial"/>
          <w:bCs/>
          <w:spacing w:val="-1"/>
        </w:rPr>
        <w:t xml:space="preserve">Bilaga </w:t>
      </w:r>
      <w:r w:rsidR="004B262D" w:rsidRPr="00BD3D9F">
        <w:rPr>
          <w:rFonts w:ascii="Arial" w:eastAsiaTheme="minorEastAsia" w:hAnsi="Arial" w:cs="Arial"/>
          <w:bCs/>
          <w:spacing w:val="-1"/>
        </w:rPr>
        <w:t>3</w:t>
      </w:r>
      <w:r w:rsidRPr="00BD3D9F">
        <w:rPr>
          <w:rFonts w:ascii="Arial" w:eastAsiaTheme="minorEastAsia" w:hAnsi="Arial" w:cs="Arial"/>
          <w:bCs/>
          <w:spacing w:val="-1"/>
        </w:rPr>
        <w:t xml:space="preserve"> </w:t>
      </w:r>
      <w:r w:rsidR="00BD3D9F" w:rsidRPr="00BD3D9F">
        <w:rPr>
          <w:rFonts w:ascii="Arial" w:eastAsiaTheme="minorEastAsia" w:hAnsi="Arial" w:cs="Arial"/>
          <w:bCs/>
          <w:spacing w:val="-1"/>
        </w:rPr>
        <w:t xml:space="preserve">– </w:t>
      </w:r>
      <w:r w:rsidRPr="00BD3D9F">
        <w:rPr>
          <w:rFonts w:ascii="Arial" w:eastAsiaTheme="minorEastAsia" w:hAnsi="Arial" w:cs="Arial"/>
          <w:bCs/>
          <w:spacing w:val="-1"/>
        </w:rPr>
        <w:t>Fakturainstruktion för Akademiska Hus leverantörer</w:t>
      </w:r>
    </w:p>
    <w:p w14:paraId="2959BBA2" w14:textId="47BDA25F" w:rsidR="0088066D" w:rsidRPr="00BD3D9F" w:rsidRDefault="00882206" w:rsidP="00BD3D9F">
      <w:pPr>
        <w:ind w:firstLine="851"/>
        <w:rPr>
          <w:rFonts w:ascii="Arial" w:eastAsiaTheme="minorEastAsia" w:hAnsi="Arial" w:cs="Arial"/>
          <w:bCs/>
          <w:spacing w:val="-1"/>
        </w:rPr>
      </w:pPr>
      <w:r w:rsidRPr="00BD3D9F">
        <w:rPr>
          <w:rFonts w:ascii="Arial" w:eastAsiaTheme="minorEastAsia" w:hAnsi="Arial" w:cs="Arial"/>
          <w:bCs/>
          <w:spacing w:val="-1"/>
        </w:rPr>
        <w:t xml:space="preserve">Bilaga </w:t>
      </w:r>
      <w:r w:rsidR="00BD3D9F" w:rsidRPr="00BD3D9F">
        <w:rPr>
          <w:rFonts w:ascii="Arial" w:eastAsiaTheme="minorEastAsia" w:hAnsi="Arial" w:cs="Arial"/>
          <w:bCs/>
          <w:spacing w:val="-1"/>
        </w:rPr>
        <w:t>4</w:t>
      </w:r>
      <w:r w:rsidRPr="00BD3D9F">
        <w:rPr>
          <w:rFonts w:ascii="Arial" w:eastAsiaTheme="minorEastAsia" w:hAnsi="Arial" w:cs="Arial"/>
          <w:bCs/>
          <w:spacing w:val="-1"/>
        </w:rPr>
        <w:t xml:space="preserve"> </w:t>
      </w:r>
      <w:r w:rsidR="00BD3D9F" w:rsidRPr="00BD3D9F">
        <w:rPr>
          <w:rFonts w:ascii="Arial" w:eastAsiaTheme="minorEastAsia" w:hAnsi="Arial" w:cs="Arial"/>
          <w:bCs/>
          <w:spacing w:val="-1"/>
        </w:rPr>
        <w:t xml:space="preserve">– </w:t>
      </w:r>
      <w:r w:rsidRPr="00BD3D9F">
        <w:rPr>
          <w:rFonts w:ascii="Arial" w:eastAsiaTheme="minorEastAsia" w:hAnsi="Arial" w:cs="Arial"/>
          <w:bCs/>
          <w:spacing w:val="-1"/>
        </w:rPr>
        <w:t>Objektsbeskrivning</w:t>
      </w:r>
      <w:r w:rsidR="007F6094">
        <w:rPr>
          <w:rFonts w:ascii="Arial" w:eastAsiaTheme="minorEastAsia" w:hAnsi="Arial" w:cs="Arial"/>
          <w:bCs/>
          <w:spacing w:val="-1"/>
        </w:rPr>
        <w:t xml:space="preserve"> </w:t>
      </w:r>
    </w:p>
    <w:p w14:paraId="321B36B0" w14:textId="1DF71AA6" w:rsidR="0088066D" w:rsidRPr="001B3591" w:rsidRDefault="0088066D" w:rsidP="0088066D">
      <w:pPr>
        <w:pStyle w:val="MAQSHeading1"/>
        <w:rPr>
          <w:rFonts w:cs="Arial"/>
        </w:rPr>
      </w:pPr>
      <w:r w:rsidRPr="001B3591">
        <w:rPr>
          <w:rFonts w:cs="Arial"/>
        </w:rPr>
        <w:t xml:space="preserve">KONTAKTPERSONER </w:t>
      </w:r>
    </w:p>
    <w:p w14:paraId="68C8002F" w14:textId="77777777" w:rsidR="001157F0" w:rsidRDefault="001157F0" w:rsidP="001157F0">
      <w:pPr>
        <w:pStyle w:val="MAQSHeading2"/>
        <w:ind w:left="851"/>
        <w:rPr>
          <w:rFonts w:cs="Arial"/>
        </w:rPr>
      </w:pPr>
      <w:r w:rsidRPr="009402D4">
        <w:rPr>
          <w:rFonts w:cs="Arial"/>
        </w:rPr>
        <w:t xml:space="preserve">Beställare: </w:t>
      </w:r>
    </w:p>
    <w:p w14:paraId="6A44758D" w14:textId="0C9591DA" w:rsidR="001157F0" w:rsidRPr="00355F83" w:rsidRDefault="001157F0" w:rsidP="001157F0">
      <w:pPr>
        <w:pStyle w:val="MAQSText2"/>
      </w:pPr>
      <w:r>
        <w:rPr>
          <w:rFonts w:cs="Arial"/>
          <w:highlight w:val="lightGray"/>
        </w:rPr>
        <w:fldChar w:fldCharType="begin">
          <w:ffData>
            <w:name w:val=""/>
            <w:enabled/>
            <w:calcOnExit w:val="0"/>
            <w:textInput>
              <w:default w:val="[Namn]"/>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[Namn]</w:t>
      </w:r>
      <w:r>
        <w:rPr>
          <w:rFonts w:cs="Arial"/>
          <w:highlight w:val="lightGray"/>
        </w:rPr>
        <w:fldChar w:fldCharType="end"/>
      </w:r>
      <w:r w:rsidR="00990C5C">
        <w:rPr>
          <w:rFonts w:cs="Arial"/>
          <w:highlight w:val="lightGray"/>
        </w:rPr>
        <w:br/>
      </w:r>
      <w:r>
        <w:rPr>
          <w:rFonts w:cs="Arial"/>
          <w:highlight w:val="lightGray"/>
        </w:rPr>
        <w:fldChar w:fldCharType="begin">
          <w:ffData>
            <w:name w:val=""/>
            <w:enabled/>
            <w:calcOnExit w:val="0"/>
            <w:textInput>
              <w:default w:val="[Tfn:]"/>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[Tfn:]</w:t>
      </w:r>
      <w:r>
        <w:rPr>
          <w:rFonts w:cs="Arial"/>
          <w:highlight w:val="lightGray"/>
        </w:rPr>
        <w:fldChar w:fldCharType="end"/>
      </w:r>
      <w:r w:rsidR="00990C5C">
        <w:rPr>
          <w:rFonts w:cs="Arial"/>
          <w:highlight w:val="lightGray"/>
        </w:rPr>
        <w:br/>
      </w:r>
      <w:r>
        <w:rPr>
          <w:rFonts w:cs="Arial"/>
          <w:highlight w:val="lightGray"/>
        </w:rPr>
        <w:fldChar w:fldCharType="begin">
          <w:ffData>
            <w:name w:val=""/>
            <w:enabled/>
            <w:calcOnExit w:val="0"/>
            <w:textInput>
              <w:default w:val="[E-post:]"/>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[E-post:]</w:t>
      </w:r>
      <w:r>
        <w:rPr>
          <w:rFonts w:cs="Arial"/>
          <w:highlight w:val="lightGray"/>
        </w:rPr>
        <w:fldChar w:fldCharType="end"/>
      </w:r>
    </w:p>
    <w:p w14:paraId="18A68C33" w14:textId="77777777" w:rsidR="0088066D" w:rsidRPr="001B3591" w:rsidRDefault="0088066D" w:rsidP="0088066D">
      <w:pPr>
        <w:ind w:firstLine="851"/>
        <w:rPr>
          <w:rFonts w:ascii="Arial" w:hAnsi="Arial" w:cs="Arial"/>
        </w:rPr>
      </w:pPr>
    </w:p>
    <w:p w14:paraId="7F2FDC5D" w14:textId="6F5F5D73" w:rsidR="001157F0" w:rsidRDefault="001157F0" w:rsidP="001157F0">
      <w:pPr>
        <w:pStyle w:val="MAQSHeading2"/>
        <w:ind w:left="851"/>
        <w:rPr>
          <w:rFonts w:cs="Arial"/>
        </w:rPr>
      </w:pPr>
      <w:r>
        <w:rPr>
          <w:rFonts w:cs="Arial"/>
        </w:rPr>
        <w:lastRenderedPageBreak/>
        <w:t>Leverantör</w:t>
      </w:r>
      <w:r w:rsidR="00A731C2">
        <w:rPr>
          <w:rFonts w:cs="Arial"/>
        </w:rPr>
        <w:t>en</w:t>
      </w:r>
      <w:r w:rsidRPr="009402D4">
        <w:rPr>
          <w:rFonts w:cs="Arial"/>
        </w:rPr>
        <w:t xml:space="preserve">: </w:t>
      </w:r>
    </w:p>
    <w:p w14:paraId="511C3839" w14:textId="7BDD4CDD" w:rsidR="001157F0" w:rsidRPr="00355F83" w:rsidRDefault="001157F0" w:rsidP="001157F0">
      <w:pPr>
        <w:pStyle w:val="MAQSText2"/>
      </w:pPr>
      <w:r>
        <w:rPr>
          <w:rFonts w:cs="Arial"/>
          <w:highlight w:val="lightGray"/>
        </w:rPr>
        <w:fldChar w:fldCharType="begin">
          <w:ffData>
            <w:name w:val=""/>
            <w:enabled/>
            <w:calcOnExit w:val="0"/>
            <w:textInput>
              <w:default w:val="[Namn]"/>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[Namn]</w:t>
      </w:r>
      <w:r>
        <w:rPr>
          <w:rFonts w:cs="Arial"/>
          <w:highlight w:val="lightGray"/>
        </w:rPr>
        <w:fldChar w:fldCharType="end"/>
      </w:r>
      <w:r w:rsidR="00990C5C">
        <w:rPr>
          <w:rFonts w:cs="Arial"/>
          <w:highlight w:val="lightGray"/>
        </w:rPr>
        <w:br/>
      </w:r>
      <w:r>
        <w:rPr>
          <w:rFonts w:cs="Arial"/>
          <w:highlight w:val="lightGray"/>
        </w:rPr>
        <w:fldChar w:fldCharType="begin">
          <w:ffData>
            <w:name w:val=""/>
            <w:enabled/>
            <w:calcOnExit w:val="0"/>
            <w:textInput>
              <w:default w:val="[Tfn:]"/>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[Tfn:]</w:t>
      </w:r>
      <w:r>
        <w:rPr>
          <w:rFonts w:cs="Arial"/>
          <w:highlight w:val="lightGray"/>
        </w:rPr>
        <w:fldChar w:fldCharType="end"/>
      </w:r>
      <w:r w:rsidR="00990C5C">
        <w:rPr>
          <w:rFonts w:cs="Arial"/>
          <w:highlight w:val="lightGray"/>
        </w:rPr>
        <w:br/>
      </w:r>
      <w:r>
        <w:rPr>
          <w:rFonts w:cs="Arial"/>
          <w:highlight w:val="lightGray"/>
        </w:rPr>
        <w:fldChar w:fldCharType="begin">
          <w:ffData>
            <w:name w:val=""/>
            <w:enabled/>
            <w:calcOnExit w:val="0"/>
            <w:textInput>
              <w:default w:val="[E-post:]"/>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[E-post:]</w:t>
      </w:r>
      <w:r>
        <w:rPr>
          <w:rFonts w:cs="Arial"/>
          <w:highlight w:val="lightGray"/>
        </w:rPr>
        <w:fldChar w:fldCharType="end"/>
      </w:r>
    </w:p>
    <w:p w14:paraId="7837968A" w14:textId="77777777" w:rsidR="0088066D" w:rsidRPr="001B3591" w:rsidRDefault="0088066D" w:rsidP="0088066D">
      <w:pPr>
        <w:pStyle w:val="MAQSHeading1"/>
        <w:keepNext w:val="0"/>
        <w:rPr>
          <w:rFonts w:cs="Arial"/>
        </w:rPr>
      </w:pPr>
      <w:r w:rsidRPr="001B3591">
        <w:rPr>
          <w:rFonts w:cs="Arial"/>
        </w:rPr>
        <w:t xml:space="preserve">AVTALETS OMFATTNING </w:t>
      </w:r>
    </w:p>
    <w:p w14:paraId="1747D818" w14:textId="77777777" w:rsidR="005503A5" w:rsidRDefault="0088066D" w:rsidP="005808E1">
      <w:pPr>
        <w:pStyle w:val="123"/>
        <w:rPr>
          <w:rFonts w:cs="Arial"/>
        </w:rPr>
      </w:pPr>
      <w:r w:rsidRPr="001B3591">
        <w:rPr>
          <w:rFonts w:cs="Arial"/>
        </w:rPr>
        <w:t>Beskrivning av uppdrag (”</w:t>
      </w:r>
      <w:r w:rsidRPr="001B3591">
        <w:rPr>
          <w:rFonts w:cs="Arial"/>
          <w:b/>
        </w:rPr>
        <w:t>Uppdraget</w:t>
      </w:r>
      <w:r w:rsidRPr="001B3591">
        <w:rPr>
          <w:rFonts w:cs="Arial"/>
        </w:rPr>
        <w:t xml:space="preserve">”). </w:t>
      </w:r>
    </w:p>
    <w:p w14:paraId="5442CB16" w14:textId="1075D134" w:rsidR="005808E1" w:rsidRPr="005808E1" w:rsidRDefault="005503A5" w:rsidP="00B22472">
      <w:pPr>
        <w:pStyle w:val="123"/>
        <w:numPr>
          <w:ilvl w:val="0"/>
          <w:numId w:val="0"/>
        </w:numPr>
        <w:ind w:left="851"/>
        <w:rPr>
          <w:rFonts w:cs="Arial"/>
        </w:rPr>
      </w:pPr>
      <w:r>
        <w:rPr>
          <w:rFonts w:cs="Arial"/>
        </w:rPr>
        <w:t xml:space="preserve">Avtalet avser </w:t>
      </w:r>
      <w:r w:rsidR="005808E1" w:rsidRPr="005808E1">
        <w:rPr>
          <w:rFonts w:cs="Arial"/>
        </w:rPr>
        <w:t>en sammanhållen drifttjänst bestående av:</w:t>
      </w:r>
    </w:p>
    <w:p w14:paraId="2175F518" w14:textId="77777777" w:rsidR="005808E1" w:rsidRPr="005808E1" w:rsidRDefault="005808E1" w:rsidP="005503A5">
      <w:pPr>
        <w:pStyle w:val="123"/>
        <w:numPr>
          <w:ilvl w:val="1"/>
          <w:numId w:val="12"/>
        </w:numPr>
        <w:ind w:left="851"/>
        <w:rPr>
          <w:rFonts w:cs="Arial"/>
        </w:rPr>
      </w:pPr>
      <w:r w:rsidRPr="005808E1">
        <w:rPr>
          <w:rFonts w:cs="Arial"/>
        </w:rPr>
        <w:t>Analys av nuvarande funktioner och driftrutiner för geoenergianläggningen i samverkan med de byggnader som använder kylan och värmen. Här ingår att fastställa hur anläggningen levererar i förhållande till bästa möjliga drift vid olika driftförhållanden samt utvärdering av befintliga driftinstruktioner. Därefter optimeras driften, i samråd med beställaren, så långt det går med befintliga förutsättningar. Driftinstruktioner uppdateras vid behov.</w:t>
      </w:r>
    </w:p>
    <w:p w14:paraId="454854FD" w14:textId="77777777" w:rsidR="005808E1" w:rsidRPr="005808E1" w:rsidRDefault="005808E1" w:rsidP="005503A5">
      <w:pPr>
        <w:pStyle w:val="123"/>
        <w:numPr>
          <w:ilvl w:val="1"/>
          <w:numId w:val="12"/>
        </w:numPr>
        <w:ind w:left="851"/>
        <w:rPr>
          <w:rFonts w:cs="Arial"/>
        </w:rPr>
      </w:pPr>
      <w:r w:rsidRPr="005808E1">
        <w:rPr>
          <w:rFonts w:cs="Arial"/>
        </w:rPr>
        <w:t>Utifrån analysen av nuläget, om möjligt föreslå åtgärder för att förbättra driften av anläggningen och därmed minska energibehovet med bibehållen eller förbättrad innemiljö. Om fel/</w:t>
      </w:r>
      <w:proofErr w:type="spellStart"/>
      <w:r w:rsidRPr="005808E1">
        <w:rPr>
          <w:rFonts w:cs="Arial"/>
        </w:rPr>
        <w:t>ineffektiviteter</w:t>
      </w:r>
      <w:proofErr w:type="spellEnd"/>
      <w:r w:rsidRPr="005808E1">
        <w:rPr>
          <w:rFonts w:cs="Arial"/>
        </w:rPr>
        <w:t xml:space="preserve"> som kräver en ombyggnation av systemet upptäcks ska dessa uppmärksammas och rapporteras. Ombyggnationer till följd av uppmärksammade fel/ineffektiviteten omfattas inte av drifttjänsten.</w:t>
      </w:r>
    </w:p>
    <w:p w14:paraId="02F13B64" w14:textId="77777777" w:rsidR="005808E1" w:rsidRPr="005808E1" w:rsidRDefault="005808E1" w:rsidP="005503A5">
      <w:pPr>
        <w:pStyle w:val="123"/>
        <w:numPr>
          <w:ilvl w:val="1"/>
          <w:numId w:val="12"/>
        </w:numPr>
        <w:ind w:left="851"/>
        <w:rPr>
          <w:rFonts w:cs="Arial"/>
        </w:rPr>
      </w:pPr>
      <w:r w:rsidRPr="005808E1">
        <w:rPr>
          <w:rFonts w:cs="Arial"/>
        </w:rPr>
        <w:t>När optimering av anläggningen gjorts ska drifttjänsten ansvara för kontinuerlig drift av geoenergianläggningen inklusive löpande optimering. I de fall fastighetsägaren har egen driftpersonal ingår det i drifttjänsten att utbilda ordinarie driftpersonal och öka kunskapen om drift av geoenergianläggningar hos denna personal.</w:t>
      </w:r>
    </w:p>
    <w:p w14:paraId="2B2B5C29" w14:textId="102A088B" w:rsidR="003B65A9" w:rsidRPr="00003DFF" w:rsidRDefault="005808E1" w:rsidP="00003DFF">
      <w:pPr>
        <w:pStyle w:val="123"/>
        <w:numPr>
          <w:ilvl w:val="1"/>
          <w:numId w:val="12"/>
        </w:numPr>
        <w:ind w:left="851"/>
        <w:rPr>
          <w:rFonts w:cs="Arial"/>
        </w:rPr>
      </w:pPr>
      <w:r w:rsidRPr="005808E1">
        <w:rPr>
          <w:rFonts w:cs="Arial"/>
        </w:rPr>
        <w:t>Utöver drifttjänstens primära mål ska anbudsgivare kunna stötta vid utbildning/introduktion av ny personal hos fastighetsägaren. Detta innebär att bistå redan utbildad personal i deras kunskapsöverföring om geoenergianläggningen till nya kollegor.</w:t>
      </w:r>
    </w:p>
    <w:p w14:paraId="46E959DD" w14:textId="77777777" w:rsidR="0088066D" w:rsidRPr="001B3591" w:rsidRDefault="0088066D" w:rsidP="0088066D">
      <w:pPr>
        <w:pStyle w:val="MAQSHeading1"/>
        <w:keepNext w:val="0"/>
        <w:rPr>
          <w:rFonts w:cs="Arial"/>
        </w:rPr>
      </w:pPr>
      <w:r w:rsidRPr="001B3591">
        <w:rPr>
          <w:rFonts w:cs="Arial"/>
        </w:rPr>
        <w:t>AVTALSTID</w:t>
      </w:r>
    </w:p>
    <w:p w14:paraId="5E520C77" w14:textId="73DABCCF" w:rsidR="0088066D" w:rsidRPr="00657AE9" w:rsidRDefault="00075BDA" w:rsidP="0088066D">
      <w:pPr>
        <w:pStyle w:val="123"/>
        <w:keepNext w:val="0"/>
        <w:rPr>
          <w:rFonts w:eastAsiaTheme="minorEastAsia" w:cs="Arial"/>
          <w:bCs/>
          <w:spacing w:val="-1"/>
        </w:rPr>
      </w:pPr>
      <w:r w:rsidRPr="00657AE9">
        <w:rPr>
          <w:rFonts w:eastAsiaTheme="minorEastAsia" w:cs="Arial"/>
          <w:bCs/>
          <w:spacing w:val="-1"/>
        </w:rPr>
        <w:t xml:space="preserve">Avtalstiden löper från och med </w:t>
      </w:r>
      <w:r w:rsidR="00431865" w:rsidRPr="00657AE9">
        <w:rPr>
          <w:rFonts w:eastAsiaTheme="minorEastAsia" w:cs="Arial"/>
          <w:bCs/>
          <w:spacing w:val="-1"/>
        </w:rPr>
        <w:t>202</w:t>
      </w:r>
      <w:r w:rsidR="0060089D" w:rsidRPr="00657AE9">
        <w:rPr>
          <w:rFonts w:eastAsiaTheme="minorEastAsia" w:cs="Arial"/>
          <w:bCs/>
          <w:spacing w:val="-1"/>
        </w:rPr>
        <w:t xml:space="preserve">5-01-01 </w:t>
      </w:r>
      <w:r w:rsidR="00BA6212" w:rsidRPr="00657AE9">
        <w:rPr>
          <w:rFonts w:eastAsiaTheme="minorEastAsia" w:cs="Arial"/>
          <w:bCs/>
          <w:spacing w:val="-1"/>
        </w:rPr>
        <w:t xml:space="preserve">och löper maximalt fyra (4) år. Avtalet löper alltså senast ut </w:t>
      </w:r>
      <w:r w:rsidR="0060089D" w:rsidRPr="00657AE9">
        <w:rPr>
          <w:rFonts w:eastAsiaTheme="minorEastAsia" w:cs="Arial"/>
          <w:bCs/>
          <w:spacing w:val="-1"/>
        </w:rPr>
        <w:t>202</w:t>
      </w:r>
      <w:r w:rsidR="00705DBD" w:rsidRPr="00657AE9">
        <w:rPr>
          <w:rFonts w:eastAsiaTheme="minorEastAsia" w:cs="Arial"/>
          <w:bCs/>
          <w:spacing w:val="-1"/>
        </w:rPr>
        <w:t>8-12-31</w:t>
      </w:r>
      <w:r w:rsidR="00BA6212" w:rsidRPr="00657AE9">
        <w:rPr>
          <w:rFonts w:eastAsiaTheme="minorEastAsia" w:cs="Arial"/>
          <w:bCs/>
          <w:spacing w:val="-1"/>
        </w:rPr>
        <w:t xml:space="preserve"> utan föregående uppsägning. Beställaren har möjlighet att säga upp Avtalet med en uppsägningstid om tre (3) månader men Avtalet löper minst till och med </w:t>
      </w:r>
      <w:r w:rsidR="00990C5C">
        <w:rPr>
          <w:rFonts w:eastAsiaTheme="minorEastAsia" w:cs="Arial"/>
          <w:bCs/>
          <w:spacing w:val="-1"/>
        </w:rPr>
        <w:br/>
      </w:r>
      <w:r w:rsidR="00BA6212" w:rsidRPr="00657AE9">
        <w:rPr>
          <w:rFonts w:eastAsiaTheme="minorEastAsia" w:cs="Arial"/>
          <w:bCs/>
          <w:spacing w:val="-1"/>
        </w:rPr>
        <w:t>202</w:t>
      </w:r>
      <w:r w:rsidR="00705DBD" w:rsidRPr="00657AE9">
        <w:rPr>
          <w:rFonts w:eastAsiaTheme="minorEastAsia" w:cs="Arial"/>
          <w:bCs/>
          <w:spacing w:val="-1"/>
        </w:rPr>
        <w:t>6-12-31.</w:t>
      </w:r>
    </w:p>
    <w:p w14:paraId="0CB51E97" w14:textId="77777777" w:rsidR="0088066D" w:rsidRPr="001B3591" w:rsidRDefault="0088066D" w:rsidP="0088066D">
      <w:pPr>
        <w:pStyle w:val="MAQSHeading1"/>
        <w:keepNext w:val="0"/>
        <w:rPr>
          <w:rFonts w:cs="Arial"/>
        </w:rPr>
      </w:pPr>
      <w:r w:rsidRPr="001B3591">
        <w:rPr>
          <w:rFonts w:cs="Arial"/>
        </w:rPr>
        <w:t>Uppdragets UTFÖRANDE</w:t>
      </w:r>
    </w:p>
    <w:p w14:paraId="6FDB95EA" w14:textId="77777777" w:rsidR="0088066D" w:rsidRPr="00821C44" w:rsidRDefault="0088066D" w:rsidP="0088066D">
      <w:pPr>
        <w:pStyle w:val="123"/>
        <w:keepNext w:val="0"/>
        <w:rPr>
          <w:rFonts w:eastAsiaTheme="minorEastAsia" w:cs="Arial"/>
          <w:bCs/>
          <w:spacing w:val="-1"/>
        </w:rPr>
      </w:pPr>
      <w:r w:rsidRPr="00821C44">
        <w:rPr>
          <w:rFonts w:eastAsiaTheme="minorEastAsia" w:cs="Arial"/>
          <w:bCs/>
          <w:spacing w:val="-1"/>
        </w:rPr>
        <w:t xml:space="preserve">Uppdraget ska utföras i enlighet med Upphandlingsdokumenten.  </w:t>
      </w:r>
    </w:p>
    <w:p w14:paraId="5613161C" w14:textId="4B82E5CC" w:rsidR="0088066D" w:rsidRPr="00821C44" w:rsidRDefault="0088066D" w:rsidP="0088066D">
      <w:pPr>
        <w:pStyle w:val="123"/>
        <w:keepNext w:val="0"/>
        <w:rPr>
          <w:rFonts w:eastAsiaTheme="minorEastAsia" w:cs="Arial"/>
          <w:bCs/>
          <w:spacing w:val="-1"/>
        </w:rPr>
      </w:pPr>
      <w:r w:rsidRPr="00821C44">
        <w:rPr>
          <w:rFonts w:eastAsiaTheme="minorEastAsia" w:cs="Arial"/>
          <w:bCs/>
          <w:spacing w:val="-1"/>
        </w:rPr>
        <w:t xml:space="preserve">Leverantören ska utföra </w:t>
      </w:r>
      <w:r w:rsidR="00AD675F">
        <w:rPr>
          <w:rFonts w:eastAsiaTheme="minorEastAsia" w:cs="Arial"/>
          <w:bCs/>
          <w:spacing w:val="-1"/>
        </w:rPr>
        <w:t>U</w:t>
      </w:r>
      <w:r w:rsidRPr="00821C44">
        <w:rPr>
          <w:rFonts w:eastAsiaTheme="minorEastAsia" w:cs="Arial"/>
          <w:bCs/>
          <w:spacing w:val="-1"/>
        </w:rPr>
        <w:t xml:space="preserve">ppdraget med hög kvalitet och med den kompetens som </w:t>
      </w:r>
      <w:r w:rsidR="00AD675F">
        <w:rPr>
          <w:rFonts w:eastAsiaTheme="minorEastAsia" w:cs="Arial"/>
          <w:bCs/>
          <w:spacing w:val="-1"/>
        </w:rPr>
        <w:t>U</w:t>
      </w:r>
      <w:r w:rsidRPr="00821C44">
        <w:rPr>
          <w:rFonts w:eastAsiaTheme="minorEastAsia" w:cs="Arial"/>
          <w:bCs/>
          <w:spacing w:val="-1"/>
        </w:rPr>
        <w:t xml:space="preserve">ppdraget kräver. Uppdraget ska utföras med den skicklighet, omsorg och tidseffektivitet som Beställaren rimligen kan förvänta sig.  </w:t>
      </w:r>
    </w:p>
    <w:p w14:paraId="354423CA" w14:textId="77777777" w:rsidR="0088066D" w:rsidRPr="00821C44" w:rsidRDefault="0088066D" w:rsidP="0088066D">
      <w:pPr>
        <w:pStyle w:val="123"/>
        <w:keepNext w:val="0"/>
        <w:rPr>
          <w:rFonts w:eastAsiaTheme="minorEastAsia" w:cs="Arial"/>
          <w:bCs/>
          <w:spacing w:val="-1"/>
        </w:rPr>
      </w:pPr>
      <w:r w:rsidRPr="00821C44">
        <w:rPr>
          <w:rFonts w:eastAsiaTheme="minorEastAsia" w:cs="Arial"/>
          <w:bCs/>
          <w:spacing w:val="-1"/>
        </w:rPr>
        <w:t xml:space="preserve">Vid genomförande av Uppdraget ska Leverantören följa vid varje tidpunkt för Beställaren relevanta och gällande policydokument och riktlinjer.  </w:t>
      </w:r>
    </w:p>
    <w:p w14:paraId="121DBA47" w14:textId="323FF881" w:rsidR="0088066D" w:rsidRPr="00821C44" w:rsidRDefault="0088066D" w:rsidP="0088066D">
      <w:pPr>
        <w:pStyle w:val="123"/>
        <w:keepNext w:val="0"/>
        <w:rPr>
          <w:rFonts w:eastAsiaTheme="minorEastAsia" w:cs="Arial"/>
          <w:bCs/>
          <w:spacing w:val="-1"/>
        </w:rPr>
      </w:pPr>
      <w:r w:rsidRPr="00821C44">
        <w:rPr>
          <w:rFonts w:eastAsiaTheme="minorEastAsia" w:cs="Arial"/>
          <w:bCs/>
          <w:spacing w:val="-1"/>
        </w:rPr>
        <w:lastRenderedPageBreak/>
        <w:t xml:space="preserve">Leverantören ska ha mycket god kännedom om och följa all för </w:t>
      </w:r>
      <w:r w:rsidR="00AD675F">
        <w:rPr>
          <w:rFonts w:eastAsiaTheme="minorEastAsia" w:cs="Arial"/>
          <w:bCs/>
          <w:spacing w:val="-1"/>
        </w:rPr>
        <w:t>U</w:t>
      </w:r>
      <w:r w:rsidRPr="00821C44">
        <w:rPr>
          <w:rFonts w:eastAsiaTheme="minorEastAsia" w:cs="Arial"/>
          <w:bCs/>
          <w:spacing w:val="-1"/>
        </w:rPr>
        <w:t xml:space="preserve">ppdragets genomförande relevant lagstiftning och god sed i branschen.  </w:t>
      </w:r>
    </w:p>
    <w:p w14:paraId="197FEA9F" w14:textId="7182CA21" w:rsidR="0088066D" w:rsidRPr="00821C44" w:rsidRDefault="0088066D" w:rsidP="0088066D">
      <w:pPr>
        <w:pStyle w:val="123"/>
        <w:keepNext w:val="0"/>
        <w:rPr>
          <w:rFonts w:eastAsiaTheme="minorEastAsia" w:cs="Arial"/>
          <w:bCs/>
          <w:spacing w:val="-1"/>
        </w:rPr>
      </w:pPr>
      <w:r w:rsidRPr="00821C44">
        <w:rPr>
          <w:rFonts w:eastAsiaTheme="minorEastAsia" w:cs="Arial"/>
          <w:bCs/>
          <w:spacing w:val="-1"/>
        </w:rPr>
        <w:t xml:space="preserve">Leverantören ska utföra </w:t>
      </w:r>
      <w:r w:rsidR="00AD675F">
        <w:rPr>
          <w:rFonts w:eastAsiaTheme="minorEastAsia" w:cs="Arial"/>
          <w:bCs/>
          <w:spacing w:val="-1"/>
        </w:rPr>
        <w:t>U</w:t>
      </w:r>
      <w:r w:rsidRPr="00821C44">
        <w:rPr>
          <w:rFonts w:eastAsiaTheme="minorEastAsia" w:cs="Arial"/>
          <w:bCs/>
          <w:spacing w:val="-1"/>
        </w:rPr>
        <w:t xml:space="preserve">ppdraget på överenskommen plats i enlighet med beställningen och instruktioner samt upprättade kravspecifikationer samt handlingar i övrigt. </w:t>
      </w:r>
    </w:p>
    <w:p w14:paraId="5B588B69" w14:textId="1DF26BAF" w:rsidR="0088066D" w:rsidRPr="001658C2" w:rsidRDefault="0088066D" w:rsidP="0088066D">
      <w:pPr>
        <w:pStyle w:val="123"/>
        <w:keepNext w:val="0"/>
        <w:rPr>
          <w:rFonts w:eastAsiaTheme="minorEastAsia" w:cs="Arial"/>
          <w:bCs/>
          <w:spacing w:val="-1"/>
        </w:rPr>
      </w:pPr>
      <w:r w:rsidRPr="001658C2">
        <w:rPr>
          <w:rFonts w:eastAsiaTheme="minorEastAsia" w:cs="Arial"/>
          <w:bCs/>
          <w:spacing w:val="-1"/>
        </w:rPr>
        <w:t xml:space="preserve">Parterna ska gemensamt komma överens om en bindande tidplan och/eller tidpunkt för </w:t>
      </w:r>
      <w:r w:rsidR="008A616F">
        <w:rPr>
          <w:rFonts w:eastAsiaTheme="minorEastAsia" w:cs="Arial"/>
          <w:bCs/>
          <w:spacing w:val="-1"/>
        </w:rPr>
        <w:t>U</w:t>
      </w:r>
      <w:r w:rsidRPr="001658C2">
        <w:rPr>
          <w:rFonts w:eastAsiaTheme="minorEastAsia" w:cs="Arial"/>
          <w:bCs/>
          <w:spacing w:val="-1"/>
        </w:rPr>
        <w:t>ppdragets start och slutförande</w:t>
      </w:r>
      <w:r w:rsidR="008A616F">
        <w:rPr>
          <w:rFonts w:eastAsiaTheme="minorEastAsia" w:cs="Arial"/>
          <w:bCs/>
          <w:spacing w:val="-1"/>
        </w:rPr>
        <w:t xml:space="preserve">, samt för de olika </w:t>
      </w:r>
      <w:r w:rsidR="00A06138">
        <w:rPr>
          <w:rFonts w:eastAsiaTheme="minorEastAsia" w:cs="Arial"/>
          <w:bCs/>
          <w:spacing w:val="-1"/>
        </w:rPr>
        <w:t xml:space="preserve">deluppdrag </w:t>
      </w:r>
      <w:r w:rsidR="008A616F">
        <w:rPr>
          <w:rFonts w:eastAsiaTheme="minorEastAsia" w:cs="Arial"/>
          <w:bCs/>
          <w:spacing w:val="-1"/>
        </w:rPr>
        <w:t>som kan komma att ingå i</w:t>
      </w:r>
      <w:r w:rsidR="00A06138">
        <w:rPr>
          <w:rFonts w:eastAsiaTheme="minorEastAsia" w:cs="Arial"/>
          <w:bCs/>
          <w:spacing w:val="-1"/>
        </w:rPr>
        <w:t xml:space="preserve"> Uppdraget</w:t>
      </w:r>
      <w:r w:rsidRPr="001658C2">
        <w:rPr>
          <w:rFonts w:eastAsiaTheme="minorEastAsia" w:cs="Arial"/>
          <w:bCs/>
          <w:spacing w:val="-1"/>
        </w:rPr>
        <w:t xml:space="preserve">. Har det inte skett ska Leverantören på Beställarens begäran upprätta förslag till tidplan. Förlängs tiden eller ändras </w:t>
      </w:r>
      <w:r w:rsidR="00B110FB">
        <w:rPr>
          <w:rFonts w:eastAsiaTheme="minorEastAsia" w:cs="Arial"/>
          <w:bCs/>
          <w:spacing w:val="-1"/>
        </w:rPr>
        <w:t>U</w:t>
      </w:r>
      <w:r w:rsidRPr="001658C2">
        <w:rPr>
          <w:rFonts w:eastAsiaTheme="minorEastAsia" w:cs="Arial"/>
          <w:bCs/>
          <w:spacing w:val="-1"/>
        </w:rPr>
        <w:t>ppdraget ska tidplanen justeras.</w:t>
      </w:r>
    </w:p>
    <w:p w14:paraId="6EE91714" w14:textId="309BF55C" w:rsidR="0088066D" w:rsidRPr="001B3591" w:rsidRDefault="0088066D" w:rsidP="0088066D">
      <w:pPr>
        <w:pStyle w:val="123"/>
        <w:keepNext w:val="0"/>
        <w:rPr>
          <w:rFonts w:cs="Arial"/>
          <w:color w:val="4472C4" w:themeColor="accent1"/>
        </w:rPr>
      </w:pPr>
      <w:r w:rsidRPr="00821C44">
        <w:rPr>
          <w:rFonts w:cs="Arial"/>
        </w:rPr>
        <w:t>Leverantören ska använda för ändamålet kompetent och lämplig perso</w:t>
      </w:r>
      <w:r w:rsidRPr="001658C2">
        <w:rPr>
          <w:rFonts w:cs="Arial"/>
        </w:rPr>
        <w:t>nal där nyckelpersoner</w:t>
      </w:r>
      <w:r w:rsidR="001658C2" w:rsidRPr="001658C2">
        <w:rPr>
          <w:rFonts w:cs="Arial"/>
        </w:rPr>
        <w:t xml:space="preserve"> inom ramen för </w:t>
      </w:r>
      <w:r w:rsidR="00101698">
        <w:rPr>
          <w:rFonts w:cs="Arial"/>
        </w:rPr>
        <w:t>U</w:t>
      </w:r>
      <w:r w:rsidR="001658C2" w:rsidRPr="001658C2">
        <w:rPr>
          <w:rFonts w:cs="Arial"/>
        </w:rPr>
        <w:t>ppdraget</w:t>
      </w:r>
      <w:r w:rsidRPr="001658C2">
        <w:rPr>
          <w:rFonts w:cs="Arial"/>
        </w:rPr>
        <w:t xml:space="preserve"> ska förstå och tala svenska. </w:t>
      </w:r>
    </w:p>
    <w:p w14:paraId="7F275598" w14:textId="7D791BFB" w:rsidR="0088066D" w:rsidRPr="006B7851" w:rsidRDefault="0088066D" w:rsidP="0088066D">
      <w:pPr>
        <w:pStyle w:val="123"/>
        <w:keepNext w:val="0"/>
        <w:rPr>
          <w:rFonts w:cs="Arial"/>
        </w:rPr>
      </w:pPr>
      <w:r w:rsidRPr="006B7851">
        <w:rPr>
          <w:rFonts w:cs="Arial"/>
        </w:rPr>
        <w:t xml:space="preserve">Leverantören har skyldighet att utan oskäligt dröjsmål byta ut personer om Beställaren begär det och har sakliga skäl för sin begäran, såsom att personen saknar nödvändig kompetens eller att det finns samarbetssvårigheter. Leverantören har inte rätt att byta ut för </w:t>
      </w:r>
      <w:r w:rsidR="00101698">
        <w:rPr>
          <w:rFonts w:cs="Arial"/>
        </w:rPr>
        <w:t>U</w:t>
      </w:r>
      <w:r w:rsidRPr="006B7851">
        <w:rPr>
          <w:rFonts w:cs="Arial"/>
        </w:rPr>
        <w:t xml:space="preserve">ppdraget väsentlig personal utan Beställarens godkännande om det inte finns sakliga skäl. </w:t>
      </w:r>
    </w:p>
    <w:p w14:paraId="230BA7D3" w14:textId="77777777" w:rsidR="0088066D" w:rsidRPr="006B7851" w:rsidRDefault="0088066D" w:rsidP="0088066D">
      <w:pPr>
        <w:pStyle w:val="123"/>
        <w:keepNext w:val="0"/>
        <w:rPr>
          <w:rFonts w:cs="Arial"/>
        </w:rPr>
      </w:pPr>
      <w:r w:rsidRPr="006B7851">
        <w:rPr>
          <w:rFonts w:cs="Arial"/>
        </w:rPr>
        <w:t xml:space="preserve">Uppdraget ska </w:t>
      </w:r>
      <w:r w:rsidRPr="00FD333F">
        <w:rPr>
          <w:rFonts w:cs="Arial"/>
        </w:rPr>
        <w:t>utföras med en serviceinriktad attityd och ett vänligt bemötande samt utföras på ett professionellt oc</w:t>
      </w:r>
      <w:r w:rsidRPr="006B7851">
        <w:rPr>
          <w:rFonts w:cs="Arial"/>
        </w:rPr>
        <w:t>h fackmannamässigt sätt. Uppdraget ska även i övrigt följa god affärs- och yrkessed samt utföras med den skicklighet, kompetens och omsorg som kan förväntas av ett välrenommerat företag inom branschen.</w:t>
      </w:r>
    </w:p>
    <w:p w14:paraId="11320A05" w14:textId="1364E89E" w:rsidR="0088066D" w:rsidRPr="006B7851" w:rsidRDefault="0088066D" w:rsidP="0088066D">
      <w:pPr>
        <w:pStyle w:val="123"/>
        <w:keepNext w:val="0"/>
        <w:rPr>
          <w:rFonts w:cs="Arial"/>
        </w:rPr>
      </w:pPr>
      <w:r w:rsidRPr="006B7851">
        <w:rPr>
          <w:rFonts w:cs="Arial"/>
        </w:rPr>
        <w:t xml:space="preserve">Leverantören ska vid </w:t>
      </w:r>
      <w:r w:rsidR="00544E81">
        <w:rPr>
          <w:rFonts w:cs="Arial"/>
        </w:rPr>
        <w:t>U</w:t>
      </w:r>
      <w:r w:rsidRPr="006B7851">
        <w:rPr>
          <w:rFonts w:cs="Arial"/>
        </w:rPr>
        <w:t xml:space="preserve">ppdragets utförande samarbeta med Beställarens personal och eventuella andra involverade aktörer. Leverantören ska ta hänsyn till den dagliga verksamhet som pågår hos Beställaren vid </w:t>
      </w:r>
      <w:r w:rsidR="00544E81">
        <w:rPr>
          <w:rFonts w:cs="Arial"/>
        </w:rPr>
        <w:t>U</w:t>
      </w:r>
      <w:r w:rsidRPr="006B7851">
        <w:rPr>
          <w:rFonts w:cs="Arial"/>
        </w:rPr>
        <w:t xml:space="preserve">ppdragets utförande och se till att störningar minimeras. Leverantören ska löpande och på de tider Beställaren bestämmer avge rapporter över de resultat som framkommer. Rapportering ska ske enligt Beställarens anvisningar. </w:t>
      </w:r>
    </w:p>
    <w:p w14:paraId="47B7166A" w14:textId="77777777" w:rsidR="0088066D" w:rsidRPr="006B7851" w:rsidRDefault="0088066D" w:rsidP="0088066D">
      <w:pPr>
        <w:pStyle w:val="123"/>
        <w:keepNext w:val="0"/>
        <w:rPr>
          <w:rFonts w:cs="Arial"/>
        </w:rPr>
      </w:pPr>
      <w:r w:rsidRPr="006B7851">
        <w:rPr>
          <w:rFonts w:cs="Arial"/>
        </w:rPr>
        <w:t>Uppdraget ska anses vara slutfört när resultatet slutredovisats och överlämnats i den form som överenskommits mellan parterna och skriftligen godkänts av Beställaren.</w:t>
      </w:r>
    </w:p>
    <w:p w14:paraId="55E3CDFA" w14:textId="77777777" w:rsidR="0088066D" w:rsidRPr="001B3591" w:rsidRDefault="0088066D" w:rsidP="0088066D">
      <w:pPr>
        <w:pStyle w:val="MAQSHeading1"/>
        <w:keepNext w:val="0"/>
        <w:rPr>
          <w:rFonts w:cs="Arial"/>
        </w:rPr>
      </w:pPr>
      <w:r w:rsidRPr="001B3591">
        <w:rPr>
          <w:rFonts w:cs="Arial"/>
        </w:rPr>
        <w:t xml:space="preserve">organisation </w:t>
      </w:r>
    </w:p>
    <w:p w14:paraId="07ACF11C" w14:textId="63EAC709" w:rsidR="0088066D" w:rsidRPr="004E00EE" w:rsidRDefault="0088066D" w:rsidP="004E00EE">
      <w:pPr>
        <w:pStyle w:val="123"/>
        <w:keepNext w:val="0"/>
        <w:rPr>
          <w:rFonts w:cs="Arial"/>
          <w:color w:val="4472C4" w:themeColor="accent1"/>
        </w:rPr>
      </w:pPr>
      <w:r w:rsidRPr="004E00EE">
        <w:rPr>
          <w:rFonts w:cs="Arial"/>
        </w:rPr>
        <w:t xml:space="preserve">Leverantören ska vid utförandet av Uppdraget använda sig av de konsulter som offererats för genomförande av </w:t>
      </w:r>
      <w:r w:rsidR="00544E81" w:rsidRPr="004E00EE">
        <w:rPr>
          <w:rFonts w:cs="Arial"/>
        </w:rPr>
        <w:t>U</w:t>
      </w:r>
      <w:r w:rsidRPr="004E00EE">
        <w:rPr>
          <w:rFonts w:cs="Arial"/>
        </w:rPr>
        <w:t>ppdrag</w:t>
      </w:r>
      <w:r w:rsidR="00544E81" w:rsidRPr="004E00EE">
        <w:rPr>
          <w:rFonts w:cs="Arial"/>
        </w:rPr>
        <w:t>et</w:t>
      </w:r>
      <w:r w:rsidRPr="004E00EE">
        <w:rPr>
          <w:rFonts w:cs="Arial"/>
        </w:rPr>
        <w:t xml:space="preserve">. Om namngiven person måste bytas ut ska det ske med en person med minst lika hög kompetens, och byte får först ske efter skriftligt godkännande från Beställaren. Kostnader med anledning av byte, </w:t>
      </w:r>
      <w:proofErr w:type="gramStart"/>
      <w:r w:rsidRPr="004E00EE">
        <w:rPr>
          <w:rFonts w:cs="Arial"/>
        </w:rPr>
        <w:t>t.ex.</w:t>
      </w:r>
      <w:proofErr w:type="gramEnd"/>
      <w:r w:rsidRPr="004E00EE">
        <w:rPr>
          <w:rFonts w:cs="Arial"/>
        </w:rPr>
        <w:t xml:space="preserve"> </w:t>
      </w:r>
      <w:proofErr w:type="spellStart"/>
      <w:r w:rsidRPr="004E00EE">
        <w:rPr>
          <w:rFonts w:cs="Arial"/>
        </w:rPr>
        <w:t>inläsningstid</w:t>
      </w:r>
      <w:proofErr w:type="spellEnd"/>
      <w:r w:rsidRPr="004E00EE">
        <w:rPr>
          <w:rFonts w:cs="Arial"/>
        </w:rPr>
        <w:t xml:space="preserve">, ersätts ej. Beställaren förbehåller sig rätten att bedöma om kompetensen på erbjuden ny konsult kan anses likvärdig.   </w:t>
      </w:r>
    </w:p>
    <w:p w14:paraId="0BC1D8BC" w14:textId="2961DB9D" w:rsidR="0088066D" w:rsidRPr="00605D5F" w:rsidRDefault="0088066D" w:rsidP="00605D5F">
      <w:pPr>
        <w:pStyle w:val="MAQSHeading1"/>
        <w:keepNext w:val="0"/>
        <w:rPr>
          <w:rFonts w:cs="Arial"/>
        </w:rPr>
      </w:pPr>
      <w:r w:rsidRPr="001B3591">
        <w:rPr>
          <w:rFonts w:cs="Arial"/>
        </w:rPr>
        <w:t xml:space="preserve">ERSÄTTNING </w:t>
      </w:r>
    </w:p>
    <w:p w14:paraId="26A45BE5" w14:textId="337ABDA2" w:rsidR="0088066D" w:rsidRPr="009572BB" w:rsidRDefault="0088066D" w:rsidP="0088066D">
      <w:pPr>
        <w:pStyle w:val="123"/>
        <w:keepNext w:val="0"/>
        <w:rPr>
          <w:rFonts w:cs="Arial"/>
        </w:rPr>
      </w:pPr>
      <w:r w:rsidRPr="009572BB">
        <w:rPr>
          <w:rFonts w:cs="Arial"/>
        </w:rPr>
        <w:t xml:space="preserve">Ersättning utgår med löpande timpris </w:t>
      </w:r>
      <w:r w:rsidR="001D0818" w:rsidRPr="009572BB">
        <w:rPr>
          <w:rFonts w:cs="Arial"/>
        </w:rPr>
        <w:t>enligt följande.</w:t>
      </w:r>
      <w:r w:rsidR="001D0818" w:rsidRPr="009572BB">
        <w:br/>
      </w:r>
      <w:r w:rsidR="001D0818" w:rsidRPr="009572BB">
        <w:rPr>
          <w:rFonts w:cs="Arial"/>
        </w:rPr>
        <w:t>Optimeringsskede</w:t>
      </w:r>
      <w:r w:rsidR="009572BB">
        <w:rPr>
          <w:rFonts w:cs="Arial"/>
        </w:rPr>
        <w:t>:</w:t>
      </w:r>
      <w:r w:rsidR="001D0818" w:rsidRPr="009572BB">
        <w:rPr>
          <w:rFonts w:cs="Arial"/>
        </w:rPr>
        <w:t xml:space="preserve"> </w:t>
      </w:r>
      <w:r w:rsidR="009572BB">
        <w:rPr>
          <w:rFonts w:cs="Arial"/>
        </w:rPr>
        <w:tab/>
      </w:r>
      <w:r w:rsidR="009572BB">
        <w:rPr>
          <w:rFonts w:cs="Arial"/>
          <w:highlight w:val="lightGray"/>
        </w:rPr>
        <w:fldChar w:fldCharType="begin">
          <w:ffData>
            <w:name w:val=""/>
            <w:enabled/>
            <w:calcOnExit w:val="0"/>
            <w:textInput>
              <w:default w:val="[ange avtalat pris]"/>
            </w:textInput>
          </w:ffData>
        </w:fldChar>
      </w:r>
      <w:r w:rsidR="009572BB">
        <w:rPr>
          <w:rFonts w:cs="Arial"/>
          <w:highlight w:val="lightGray"/>
        </w:rPr>
        <w:instrText xml:space="preserve"> FORMTEXT </w:instrText>
      </w:r>
      <w:r w:rsidR="009572BB">
        <w:rPr>
          <w:rFonts w:cs="Arial"/>
          <w:highlight w:val="lightGray"/>
        </w:rPr>
      </w:r>
      <w:r w:rsidR="009572BB">
        <w:rPr>
          <w:rFonts w:cs="Arial"/>
          <w:highlight w:val="lightGray"/>
        </w:rPr>
        <w:fldChar w:fldCharType="separate"/>
      </w:r>
      <w:r w:rsidR="009572BB">
        <w:rPr>
          <w:rFonts w:cs="Arial"/>
          <w:noProof/>
          <w:highlight w:val="lightGray"/>
        </w:rPr>
        <w:t>[ange avtalat pris]</w:t>
      </w:r>
      <w:r w:rsidR="009572BB">
        <w:rPr>
          <w:rFonts w:cs="Arial"/>
          <w:highlight w:val="lightGray"/>
        </w:rPr>
        <w:fldChar w:fldCharType="end"/>
      </w:r>
      <w:r w:rsidR="009572BB">
        <w:rPr>
          <w:rFonts w:cs="Arial"/>
          <w:color w:val="4472C4" w:themeColor="accent1"/>
        </w:rPr>
        <w:t xml:space="preserve"> </w:t>
      </w:r>
      <w:r w:rsidR="001D0818" w:rsidRPr="009572BB">
        <w:rPr>
          <w:rFonts w:cs="Arial"/>
        </w:rPr>
        <w:t>kr per timme</w:t>
      </w:r>
      <w:r w:rsidR="001D0818" w:rsidRPr="009572BB">
        <w:rPr>
          <w:rFonts w:cs="Arial"/>
        </w:rPr>
        <w:br/>
        <w:t>Driftskede</w:t>
      </w:r>
      <w:r w:rsidR="009572BB">
        <w:rPr>
          <w:rFonts w:cs="Arial"/>
        </w:rPr>
        <w:t>:</w:t>
      </w:r>
      <w:r w:rsidR="009572BB">
        <w:rPr>
          <w:rFonts w:cs="Arial"/>
        </w:rPr>
        <w:tab/>
      </w:r>
      <w:r w:rsidR="009572BB" w:rsidRPr="009572BB">
        <w:rPr>
          <w:rFonts w:cs="Arial"/>
          <w:highlight w:val="lightGray"/>
        </w:rPr>
        <w:fldChar w:fldCharType="begin">
          <w:ffData>
            <w:name w:val=""/>
            <w:enabled/>
            <w:calcOnExit w:val="0"/>
            <w:textInput>
              <w:default w:val="[ange avtalat pris]"/>
            </w:textInput>
          </w:ffData>
        </w:fldChar>
      </w:r>
      <w:r w:rsidR="009572BB" w:rsidRPr="009572BB">
        <w:rPr>
          <w:rFonts w:cs="Arial"/>
          <w:highlight w:val="lightGray"/>
        </w:rPr>
        <w:instrText xml:space="preserve"> FORMTEXT </w:instrText>
      </w:r>
      <w:r w:rsidR="009572BB" w:rsidRPr="009572BB">
        <w:rPr>
          <w:rFonts w:cs="Arial"/>
          <w:highlight w:val="lightGray"/>
        </w:rPr>
      </w:r>
      <w:r w:rsidR="009572BB" w:rsidRPr="009572BB">
        <w:rPr>
          <w:rFonts w:cs="Arial"/>
          <w:highlight w:val="lightGray"/>
        </w:rPr>
        <w:fldChar w:fldCharType="separate"/>
      </w:r>
      <w:r w:rsidR="009572BB" w:rsidRPr="009572BB">
        <w:rPr>
          <w:rFonts w:cs="Arial"/>
          <w:noProof/>
          <w:highlight w:val="lightGray"/>
        </w:rPr>
        <w:t>[ange avtalat pris]</w:t>
      </w:r>
      <w:r w:rsidR="009572BB" w:rsidRPr="009572BB">
        <w:rPr>
          <w:rFonts w:cs="Arial"/>
          <w:highlight w:val="lightGray"/>
        </w:rPr>
        <w:fldChar w:fldCharType="end"/>
      </w:r>
      <w:r w:rsidR="001D0818" w:rsidRPr="009572BB">
        <w:rPr>
          <w:rFonts w:cs="Arial"/>
        </w:rPr>
        <w:t xml:space="preserve"> kr per timme</w:t>
      </w:r>
    </w:p>
    <w:p w14:paraId="0A66317E" w14:textId="77777777" w:rsidR="0088066D" w:rsidRPr="001B3591" w:rsidRDefault="0088066D" w:rsidP="0088066D">
      <w:pPr>
        <w:pStyle w:val="123"/>
        <w:keepNext w:val="0"/>
        <w:rPr>
          <w:rFonts w:cs="Arial"/>
        </w:rPr>
      </w:pPr>
      <w:r w:rsidRPr="001B3591">
        <w:rPr>
          <w:rFonts w:cs="Arial"/>
        </w:rPr>
        <w:t xml:space="preserve">Avtalat pris är angivet i svenska kronor exklusive mervärdesskatt.  </w:t>
      </w:r>
    </w:p>
    <w:p w14:paraId="0D856553" w14:textId="4F48A499" w:rsidR="0088066D" w:rsidRPr="001B3591" w:rsidRDefault="0088066D" w:rsidP="0088066D">
      <w:pPr>
        <w:pStyle w:val="123"/>
        <w:keepNext w:val="0"/>
        <w:rPr>
          <w:rFonts w:cs="Arial"/>
        </w:rPr>
      </w:pPr>
      <w:r w:rsidRPr="001B3591">
        <w:rPr>
          <w:rFonts w:cs="Arial"/>
        </w:rPr>
        <w:t xml:space="preserve">Avtalade priser inkluderar samtliga kostnader för </w:t>
      </w:r>
      <w:r w:rsidR="00544E81">
        <w:rPr>
          <w:rFonts w:cs="Arial"/>
        </w:rPr>
        <w:t>U</w:t>
      </w:r>
      <w:r w:rsidRPr="001B3591">
        <w:rPr>
          <w:rFonts w:cs="Arial"/>
        </w:rPr>
        <w:t xml:space="preserve">ppdraget såsom Leverantörens kostnader för restidsersättning, resor, eventuell logi, administrativa kostnader med mera. Endast </w:t>
      </w:r>
      <w:r w:rsidRPr="001B3591">
        <w:rPr>
          <w:rFonts w:cs="Arial"/>
        </w:rPr>
        <w:lastRenderedPageBreak/>
        <w:t>eventuella kostnader för resor och logi (ej restid) tillkommer och ersätts av Beställaren mot verifierad självkostnad, i de fall resa sker på Beställarens uppdrag (d</w:t>
      </w:r>
      <w:r w:rsidR="00395348">
        <w:rPr>
          <w:rFonts w:cs="Arial"/>
        </w:rPr>
        <w:t>.</w:t>
      </w:r>
      <w:r w:rsidRPr="001B3591">
        <w:rPr>
          <w:rFonts w:cs="Arial"/>
        </w:rPr>
        <w:t>v</w:t>
      </w:r>
      <w:r w:rsidR="00395348">
        <w:rPr>
          <w:rFonts w:cs="Arial"/>
        </w:rPr>
        <w:t>.</w:t>
      </w:r>
      <w:r w:rsidRPr="001B3591">
        <w:rPr>
          <w:rFonts w:cs="Arial"/>
        </w:rPr>
        <w:t>s</w:t>
      </w:r>
      <w:r w:rsidR="00395348">
        <w:rPr>
          <w:rFonts w:cs="Arial"/>
        </w:rPr>
        <w:t>.</w:t>
      </w:r>
      <w:r w:rsidRPr="001B3591">
        <w:rPr>
          <w:rFonts w:cs="Arial"/>
        </w:rPr>
        <w:t xml:space="preserve"> resor till och från eller inom normal </w:t>
      </w:r>
      <w:proofErr w:type="spellStart"/>
      <w:r w:rsidRPr="001B3591">
        <w:rPr>
          <w:rFonts w:cs="Arial"/>
        </w:rPr>
        <w:t>verksamhetsort</w:t>
      </w:r>
      <w:proofErr w:type="spellEnd"/>
      <w:r w:rsidRPr="001B3591">
        <w:rPr>
          <w:rFonts w:cs="Arial"/>
        </w:rPr>
        <w:t xml:space="preserve"> ersätts ej av Beställaren). Ersättning för resor och/eller logi förutsätter en skriftlig överenskommelse.</w:t>
      </w:r>
    </w:p>
    <w:p w14:paraId="518CDD9E" w14:textId="77777777" w:rsidR="0088066D" w:rsidRPr="001B3591" w:rsidRDefault="0088066D" w:rsidP="0088066D">
      <w:pPr>
        <w:pStyle w:val="MAQSHeading1"/>
        <w:keepNext w:val="0"/>
        <w:rPr>
          <w:rFonts w:cs="Arial"/>
        </w:rPr>
      </w:pPr>
      <w:r w:rsidRPr="001B3591">
        <w:rPr>
          <w:rFonts w:cs="Arial"/>
        </w:rPr>
        <w:t>PRISJUSTERING</w:t>
      </w:r>
    </w:p>
    <w:p w14:paraId="75DFA16A" w14:textId="10515AEA" w:rsidR="0088066D" w:rsidRPr="001B3591" w:rsidRDefault="0088066D" w:rsidP="0088066D">
      <w:pPr>
        <w:pStyle w:val="123Bl"/>
        <w:keepNext w:val="0"/>
        <w:rPr>
          <w:rFonts w:cs="Arial"/>
        </w:rPr>
      </w:pPr>
      <w:r w:rsidRPr="00B4046E">
        <w:rPr>
          <w:rFonts w:cs="Arial"/>
          <w:color w:val="auto"/>
        </w:rPr>
        <w:t xml:space="preserve">Priserna är fasta under </w:t>
      </w:r>
      <w:r w:rsidR="00F7438A" w:rsidRPr="00B4046E">
        <w:rPr>
          <w:rFonts w:cs="Arial"/>
          <w:color w:val="auto"/>
        </w:rPr>
        <w:t>ett</w:t>
      </w:r>
      <w:r w:rsidRPr="00B4046E">
        <w:rPr>
          <w:rFonts w:cs="Arial"/>
          <w:color w:val="auto"/>
        </w:rPr>
        <w:t xml:space="preserve"> (</w:t>
      </w:r>
      <w:r w:rsidR="00F7438A" w:rsidRPr="00B4046E">
        <w:rPr>
          <w:rFonts w:cs="Arial"/>
          <w:color w:val="auto"/>
        </w:rPr>
        <w:t>1</w:t>
      </w:r>
      <w:r w:rsidRPr="00B4046E">
        <w:rPr>
          <w:rFonts w:cs="Arial"/>
          <w:color w:val="auto"/>
        </w:rPr>
        <w:t>) år. Därefter kan priserna justeras årligen utifrån förändringen av Statistiska centralbyråns arbetskostnadsindex för tjänstemän inom privat sektor</w:t>
      </w:r>
      <w:r w:rsidR="00605D5F" w:rsidRPr="00B4046E">
        <w:rPr>
          <w:rFonts w:cs="Arial"/>
          <w:color w:val="auto"/>
        </w:rPr>
        <w:t xml:space="preserve">, </w:t>
      </w:r>
      <w:r w:rsidRPr="00B4046E">
        <w:rPr>
          <w:rFonts w:cs="Arial"/>
          <w:color w:val="auto"/>
        </w:rPr>
        <w:t xml:space="preserve">preliminära siffror, enligt </w:t>
      </w:r>
      <w:r w:rsidRPr="003518CE">
        <w:rPr>
          <w:rFonts w:cs="Arial"/>
          <w:color w:val="auto"/>
        </w:rPr>
        <w:t xml:space="preserve">kolumn </w:t>
      </w:r>
      <w:r w:rsidR="007E06CA" w:rsidRPr="003518CE">
        <w:rPr>
          <w:rFonts w:cs="Arial"/>
          <w:color w:val="auto"/>
        </w:rPr>
        <w:t>B-E</w:t>
      </w:r>
      <w:r w:rsidRPr="003518CE">
        <w:rPr>
          <w:rFonts w:cs="Arial"/>
          <w:color w:val="auto"/>
        </w:rPr>
        <w:t xml:space="preserve">. Som basmånad gäller </w:t>
      </w:r>
      <w:r w:rsidR="003518CE" w:rsidRPr="003518CE">
        <w:rPr>
          <w:rFonts w:cs="Arial"/>
          <w:color w:val="auto"/>
        </w:rPr>
        <w:t>juli 2024 (155,8)</w:t>
      </w:r>
      <w:r w:rsidRPr="003518CE">
        <w:rPr>
          <w:rFonts w:cs="Arial"/>
          <w:color w:val="auto"/>
        </w:rPr>
        <w:t>.</w:t>
      </w:r>
    </w:p>
    <w:p w14:paraId="1F4066D5" w14:textId="77777777" w:rsidR="0088066D" w:rsidRPr="00FC449D" w:rsidRDefault="0088066D" w:rsidP="0088066D">
      <w:pPr>
        <w:pStyle w:val="123Bl"/>
        <w:keepNext w:val="0"/>
        <w:rPr>
          <w:rFonts w:cs="Arial"/>
          <w:color w:val="auto"/>
        </w:rPr>
      </w:pPr>
      <w:r w:rsidRPr="00FC449D">
        <w:rPr>
          <w:rFonts w:cs="Arial"/>
          <w:color w:val="auto"/>
        </w:rPr>
        <w:t>Begäran om prisjustering ska ske skriftligen. Av parterna överenskommen prisjustering ska gälla från och med det månadsskifte som inträffar närmast efter att prisjusteringen har begärts. Prishöjningen/-sänkningen får vara 90 % av index.</w:t>
      </w:r>
    </w:p>
    <w:p w14:paraId="04B5AEA8" w14:textId="77777777" w:rsidR="0088066D" w:rsidRPr="00FC449D" w:rsidRDefault="0088066D" w:rsidP="0088066D">
      <w:pPr>
        <w:pStyle w:val="123Bl"/>
        <w:keepNext w:val="0"/>
        <w:rPr>
          <w:rFonts w:cs="Arial"/>
          <w:color w:val="auto"/>
        </w:rPr>
      </w:pPr>
      <w:r w:rsidRPr="00FC449D">
        <w:rPr>
          <w:rFonts w:cs="Arial"/>
          <w:color w:val="auto"/>
        </w:rPr>
        <w:t>Om avtalat index upphör under avtalstiden förbehåller sig Beställaren rätten att ersätta detta med annat likvärdigt index.</w:t>
      </w:r>
    </w:p>
    <w:p w14:paraId="48FA1C20" w14:textId="77777777" w:rsidR="0088066D" w:rsidRPr="001B3591" w:rsidRDefault="0088066D" w:rsidP="0088066D">
      <w:pPr>
        <w:pStyle w:val="MAQSHeading1"/>
        <w:keepNext w:val="0"/>
        <w:rPr>
          <w:rFonts w:cs="Arial"/>
        </w:rPr>
      </w:pPr>
      <w:r w:rsidRPr="001B3591">
        <w:rPr>
          <w:rFonts w:cs="Arial"/>
        </w:rPr>
        <w:t xml:space="preserve">FAKTURERING </w:t>
      </w:r>
    </w:p>
    <w:p w14:paraId="3E15E133" w14:textId="77777777" w:rsidR="0088066D" w:rsidRPr="00E06607" w:rsidRDefault="0088066D" w:rsidP="0088066D">
      <w:pPr>
        <w:pStyle w:val="123Bl"/>
        <w:keepNext w:val="0"/>
        <w:rPr>
          <w:rFonts w:cs="Arial"/>
          <w:color w:val="auto"/>
        </w:rPr>
      </w:pPr>
      <w:r w:rsidRPr="00E06607">
        <w:rPr>
          <w:rFonts w:cs="Arial"/>
          <w:color w:val="auto"/>
        </w:rPr>
        <w:t>Fakturering sker månadsvis i efterskott.</w:t>
      </w:r>
    </w:p>
    <w:p w14:paraId="686D38BE" w14:textId="77777777" w:rsidR="0088066D" w:rsidRPr="001B3591" w:rsidRDefault="0088066D" w:rsidP="0088066D">
      <w:pPr>
        <w:pStyle w:val="123"/>
        <w:keepNext w:val="0"/>
        <w:rPr>
          <w:rFonts w:cs="Arial"/>
          <w:color w:val="8496B0" w:themeColor="text2" w:themeTint="99"/>
        </w:rPr>
      </w:pPr>
      <w:r w:rsidRPr="001B3591">
        <w:rPr>
          <w:rFonts w:cs="Arial"/>
        </w:rPr>
        <w:t xml:space="preserve">Faktura ska utformas i enlighet med den fakturainstruktion som erhålls från Beställaren. Om fakturan inte är utformad enligt fakturainstruktionen har Beställaren rätt att returnera fakturan utan att dröjsmålsränta ska utgå. Har Leverantören inte tillgång till fakturainstruktionen ska sådan efterfrågas innan fakturering sker. </w:t>
      </w:r>
    </w:p>
    <w:p w14:paraId="4126BB59" w14:textId="77777777" w:rsidR="0088066D" w:rsidRPr="001B3591" w:rsidRDefault="0088066D" w:rsidP="0088066D">
      <w:pPr>
        <w:pStyle w:val="123"/>
        <w:keepNext w:val="0"/>
        <w:rPr>
          <w:rFonts w:cs="Arial"/>
        </w:rPr>
      </w:pPr>
      <w:r w:rsidRPr="001B3591">
        <w:rPr>
          <w:rFonts w:cs="Arial"/>
        </w:rPr>
        <w:t>Faktura ska alltid innehålla en noggrann redogörelse över vad fakturan avser. Namn på konsulter får ej anges på fakturan, men initialer får anges.</w:t>
      </w:r>
    </w:p>
    <w:p w14:paraId="05EE1582" w14:textId="77777777" w:rsidR="0088066D" w:rsidRPr="001B3591" w:rsidRDefault="0088066D" w:rsidP="0088066D">
      <w:pPr>
        <w:pStyle w:val="123"/>
        <w:keepNext w:val="0"/>
        <w:rPr>
          <w:rFonts w:cs="Arial"/>
        </w:rPr>
      </w:pPr>
      <w:r w:rsidRPr="001B3591">
        <w:rPr>
          <w:rFonts w:cs="Arial"/>
        </w:rPr>
        <w:t>Faktureringsavgifter, expeditionsavgifter och dylikt accepteras ej, utan ska ingå i avtalat pris.</w:t>
      </w:r>
    </w:p>
    <w:p w14:paraId="19BBDD58" w14:textId="77777777" w:rsidR="0088066D" w:rsidRPr="001B3591" w:rsidRDefault="0088066D" w:rsidP="0088066D">
      <w:pPr>
        <w:pStyle w:val="123"/>
        <w:keepNext w:val="0"/>
        <w:rPr>
          <w:rFonts w:cs="Arial"/>
        </w:rPr>
      </w:pPr>
      <w:r w:rsidRPr="001B3591">
        <w:rPr>
          <w:rFonts w:cs="Arial"/>
        </w:rPr>
        <w:t>Betalningsvillkor är 30 dagar efter ankomstregistrerad och godkänd faktura.</w:t>
      </w:r>
    </w:p>
    <w:p w14:paraId="57272686" w14:textId="77777777" w:rsidR="0088066D" w:rsidRPr="001B3591" w:rsidRDefault="0088066D" w:rsidP="0088066D">
      <w:pPr>
        <w:pStyle w:val="123"/>
        <w:keepNext w:val="0"/>
        <w:rPr>
          <w:rFonts w:cs="Arial"/>
          <w:color w:val="8496B0" w:themeColor="text2" w:themeTint="99"/>
        </w:rPr>
      </w:pPr>
      <w:r w:rsidRPr="001B3591">
        <w:rPr>
          <w:rFonts w:cs="Arial"/>
        </w:rPr>
        <w:t>Betalar Beställaren inte avtalsenlig faktura i rätt tid, har Leverantören rätt att erhålla dröjsmålsränta enligt räntelagen. Ränta regleras på anmodan av Leverantören.</w:t>
      </w:r>
    </w:p>
    <w:p w14:paraId="13FDCD4E" w14:textId="77777777" w:rsidR="0088066D" w:rsidRPr="001B3591" w:rsidRDefault="0088066D" w:rsidP="0088066D">
      <w:pPr>
        <w:pStyle w:val="MAQSHeading1"/>
        <w:rPr>
          <w:rFonts w:cs="Arial"/>
        </w:rPr>
      </w:pPr>
      <w:r w:rsidRPr="001B3591">
        <w:rPr>
          <w:rFonts w:cs="Arial"/>
        </w:rPr>
        <w:t>fel i uppdrag</w:t>
      </w:r>
    </w:p>
    <w:p w14:paraId="0AB9EF06" w14:textId="3485DD90" w:rsidR="0088066D" w:rsidRPr="001B3591" w:rsidRDefault="0088066D" w:rsidP="0088066D">
      <w:pPr>
        <w:pStyle w:val="123"/>
        <w:keepNext w:val="0"/>
        <w:rPr>
          <w:rFonts w:cs="Arial"/>
        </w:rPr>
      </w:pPr>
      <w:r w:rsidRPr="001B3591">
        <w:rPr>
          <w:rFonts w:cs="Arial"/>
        </w:rPr>
        <w:t xml:space="preserve">Utförandet ska anses felaktigt om tjänsten/resultatet avviker från </w:t>
      </w:r>
      <w:r w:rsidRPr="00AB7666">
        <w:rPr>
          <w:rFonts w:cs="Arial"/>
        </w:rPr>
        <w:t xml:space="preserve">vad </w:t>
      </w:r>
      <w:r w:rsidR="002C6E57" w:rsidRPr="00AB7666">
        <w:rPr>
          <w:rFonts w:cs="Arial"/>
        </w:rPr>
        <w:t>L</w:t>
      </w:r>
      <w:r w:rsidRPr="00AB7666">
        <w:rPr>
          <w:rFonts w:cs="Arial"/>
        </w:rPr>
        <w:t>everantören</w:t>
      </w:r>
      <w:r w:rsidRPr="001B3591">
        <w:rPr>
          <w:rFonts w:cs="Arial"/>
        </w:rPr>
        <w:t xml:space="preserve"> har utfäst eller marknadsfört och vad beställaren med fog kunnat förutsätta utifrån förutsättningarna vid beställningens tillkomst och annat som har avtalats.</w:t>
      </w:r>
    </w:p>
    <w:p w14:paraId="1A1369D0" w14:textId="77777777" w:rsidR="0088066D" w:rsidRPr="001B3591" w:rsidRDefault="0088066D" w:rsidP="0088066D">
      <w:pPr>
        <w:pStyle w:val="MAQSHeading1"/>
        <w:rPr>
          <w:rFonts w:cs="Arial"/>
        </w:rPr>
      </w:pPr>
      <w:r w:rsidRPr="001B3591">
        <w:rPr>
          <w:rFonts w:cs="Arial"/>
        </w:rPr>
        <w:t>ANSVAR VID FEL ELLER BRIST</w:t>
      </w:r>
    </w:p>
    <w:p w14:paraId="75CEFF9D" w14:textId="040DCC8C" w:rsidR="0088066D" w:rsidRPr="004A5EBF" w:rsidRDefault="0088066D" w:rsidP="0088066D">
      <w:pPr>
        <w:pStyle w:val="123Bl"/>
        <w:rPr>
          <w:rFonts w:cs="Arial"/>
          <w:color w:val="auto"/>
        </w:rPr>
      </w:pPr>
      <w:r w:rsidRPr="004A5EBF">
        <w:rPr>
          <w:rFonts w:cs="Arial"/>
          <w:color w:val="auto"/>
        </w:rPr>
        <w:t xml:space="preserve">Vid fel eller brister i </w:t>
      </w:r>
      <w:r w:rsidR="00544E81">
        <w:rPr>
          <w:rFonts w:cs="Arial"/>
          <w:color w:val="auto"/>
        </w:rPr>
        <w:t>U</w:t>
      </w:r>
      <w:r w:rsidRPr="004A5EBF">
        <w:rPr>
          <w:rFonts w:cs="Arial"/>
          <w:color w:val="auto"/>
        </w:rPr>
        <w:t xml:space="preserve">ppdragets utförande ska Beställaren skriftligen reklamera inom skälig tid, dock senast inom tolv (12) månader, efter att Beställaren upptäckt felet.   </w:t>
      </w:r>
    </w:p>
    <w:p w14:paraId="21312CF0" w14:textId="77777777" w:rsidR="0088066D" w:rsidRPr="008C247D" w:rsidRDefault="0088066D" w:rsidP="0088066D">
      <w:pPr>
        <w:pStyle w:val="123Bl"/>
        <w:rPr>
          <w:rFonts w:cs="Arial"/>
          <w:color w:val="auto"/>
        </w:rPr>
      </w:pPr>
      <w:r w:rsidRPr="008C247D">
        <w:rPr>
          <w:rFonts w:cs="Arial"/>
          <w:color w:val="auto"/>
        </w:rPr>
        <w:t xml:space="preserve">Efter att reklamation har gjorts ska Leverantören utan dröjsmål på egen bekostnad vidta rättelse samt underrätta Beställaren om när felet/bristen har avhjälpts. Om Leverantören inte har vidtagit erforderliga åtgärder för att avhjälpa påtalat fel eller brist inom </w:t>
      </w:r>
      <w:r w:rsidRPr="003518CE">
        <w:rPr>
          <w:rFonts w:cs="Arial"/>
          <w:color w:val="auto"/>
        </w:rPr>
        <w:t>fjorton (14)</w:t>
      </w:r>
      <w:r w:rsidRPr="008C247D">
        <w:rPr>
          <w:rFonts w:cs="Arial"/>
          <w:color w:val="auto"/>
        </w:rPr>
        <w:t xml:space="preserve"> dagar </w:t>
      </w:r>
      <w:r w:rsidRPr="008C247D">
        <w:rPr>
          <w:rFonts w:cs="Arial"/>
          <w:color w:val="auto"/>
        </w:rPr>
        <w:lastRenderedPageBreak/>
        <w:t>från mottagande av Beställarens reklamation får Beställaren förelägga Leverantören en slutlig frist för avhjälpande.</w:t>
      </w:r>
    </w:p>
    <w:p w14:paraId="7695B340" w14:textId="77777777" w:rsidR="0088066D" w:rsidRPr="008C247D" w:rsidRDefault="0088066D" w:rsidP="0088066D">
      <w:pPr>
        <w:pStyle w:val="123Bl"/>
        <w:rPr>
          <w:rFonts w:cs="Arial"/>
          <w:color w:val="auto"/>
        </w:rPr>
      </w:pPr>
      <w:r w:rsidRPr="008C247D">
        <w:rPr>
          <w:rFonts w:cs="Arial"/>
          <w:color w:val="auto"/>
        </w:rPr>
        <w:t>Om felet/bristen inte avhjälps inom denna frist får Beställaren:</w:t>
      </w:r>
    </w:p>
    <w:p w14:paraId="680A83B3" w14:textId="77777777" w:rsidR="0088066D" w:rsidRPr="008C247D" w:rsidRDefault="0088066D" w:rsidP="0088066D">
      <w:pPr>
        <w:pStyle w:val="MAQSText2"/>
        <w:numPr>
          <w:ilvl w:val="1"/>
          <w:numId w:val="3"/>
        </w:numPr>
        <w:rPr>
          <w:rFonts w:cs="Arial"/>
        </w:rPr>
      </w:pPr>
      <w:r w:rsidRPr="008C247D">
        <w:rPr>
          <w:rFonts w:cs="Arial"/>
        </w:rPr>
        <w:t xml:space="preserve">göra ett mot felets eller bristens värde svarande avdrag från ersättningen eller, om betalning redan har skett, kräva motsvarande belopp åter från Leverantören, eller </w:t>
      </w:r>
    </w:p>
    <w:p w14:paraId="766B6821" w14:textId="77777777" w:rsidR="0088066D" w:rsidRPr="008C247D" w:rsidRDefault="0088066D" w:rsidP="0088066D">
      <w:pPr>
        <w:pStyle w:val="MAQSText2"/>
        <w:numPr>
          <w:ilvl w:val="1"/>
          <w:numId w:val="3"/>
        </w:numPr>
        <w:rPr>
          <w:rFonts w:cs="Arial"/>
        </w:rPr>
      </w:pPr>
      <w:r w:rsidRPr="008C247D">
        <w:rPr>
          <w:rFonts w:cs="Arial"/>
        </w:rPr>
        <w:t xml:space="preserve">på Leverantörens bekostnad låta avhjälpa felet med hjälp av annan leverantör, eller </w:t>
      </w:r>
    </w:p>
    <w:p w14:paraId="1186AEBB" w14:textId="3796D617" w:rsidR="0088066D" w:rsidRPr="008C247D" w:rsidRDefault="0088066D" w:rsidP="0088066D">
      <w:pPr>
        <w:pStyle w:val="MAQSText2"/>
        <w:numPr>
          <w:ilvl w:val="1"/>
          <w:numId w:val="3"/>
        </w:numPr>
        <w:rPr>
          <w:rFonts w:cs="Arial"/>
        </w:rPr>
      </w:pPr>
      <w:r w:rsidRPr="008C247D">
        <w:rPr>
          <w:rFonts w:cs="Arial"/>
        </w:rPr>
        <w:t xml:space="preserve">om felet är väsentligt, säga upp </w:t>
      </w:r>
      <w:r w:rsidR="00707669">
        <w:rPr>
          <w:rFonts w:cs="Arial"/>
        </w:rPr>
        <w:t>del</w:t>
      </w:r>
      <w:r w:rsidR="00130289">
        <w:rPr>
          <w:rFonts w:cs="Arial"/>
        </w:rPr>
        <w:t>u</w:t>
      </w:r>
      <w:r w:rsidRPr="008C247D">
        <w:rPr>
          <w:rFonts w:cs="Arial"/>
        </w:rPr>
        <w:t xml:space="preserve">ppdraget, varvid Beställaren har rätt till ersättning för all skada som uppstått på grund av felet eller bristen. </w:t>
      </w:r>
    </w:p>
    <w:p w14:paraId="76E9EF68" w14:textId="77777777" w:rsidR="0088066D" w:rsidRPr="00727A50" w:rsidRDefault="0088066D" w:rsidP="0088066D">
      <w:pPr>
        <w:pStyle w:val="MAQSHeading1"/>
        <w:rPr>
          <w:rFonts w:cs="Arial"/>
        </w:rPr>
      </w:pPr>
      <w:r w:rsidRPr="00727A50">
        <w:rPr>
          <w:rFonts w:cs="Arial"/>
        </w:rPr>
        <w:t>ANSVAR VID FÖRSENING</w:t>
      </w:r>
    </w:p>
    <w:p w14:paraId="079260D2" w14:textId="77777777" w:rsidR="0088066D" w:rsidRPr="00727A50" w:rsidRDefault="0088066D" w:rsidP="0088066D">
      <w:pPr>
        <w:pStyle w:val="123"/>
        <w:rPr>
          <w:rFonts w:cs="Arial"/>
        </w:rPr>
      </w:pPr>
      <w:r w:rsidRPr="00727A50">
        <w:rPr>
          <w:rFonts w:cs="Arial"/>
        </w:rPr>
        <w:t xml:space="preserve">Parterna ska informera varandra omedelbart om det finns risk att avtalade tider inte kommer att kunna hållas. </w:t>
      </w:r>
    </w:p>
    <w:p w14:paraId="15990B78" w14:textId="7FFDF1AF" w:rsidR="0088066D" w:rsidRPr="00727A50" w:rsidRDefault="0088066D" w:rsidP="0088066D">
      <w:pPr>
        <w:pStyle w:val="123"/>
        <w:rPr>
          <w:rFonts w:cs="Arial"/>
        </w:rPr>
      </w:pPr>
      <w:r w:rsidRPr="00727A50">
        <w:rPr>
          <w:rFonts w:cs="Arial"/>
        </w:rPr>
        <w:t xml:space="preserve">Om </w:t>
      </w:r>
      <w:r w:rsidR="002C6E57" w:rsidRPr="00727A50">
        <w:rPr>
          <w:rFonts w:cs="Arial"/>
        </w:rPr>
        <w:t>L</w:t>
      </w:r>
      <w:r w:rsidRPr="00727A50">
        <w:rPr>
          <w:rFonts w:cs="Arial"/>
        </w:rPr>
        <w:t>everantören inte påbörjar, fortsätter med eller avslutar leverans/</w:t>
      </w:r>
      <w:r w:rsidR="00FB2BCB">
        <w:rPr>
          <w:rFonts w:cs="Arial"/>
        </w:rPr>
        <w:t xml:space="preserve">del av överenskommen leverans eller </w:t>
      </w:r>
      <w:r w:rsidR="000A3B85">
        <w:rPr>
          <w:rFonts w:cs="Arial"/>
        </w:rPr>
        <w:t>del</w:t>
      </w:r>
      <w:r w:rsidRPr="00727A50">
        <w:rPr>
          <w:rFonts w:cs="Arial"/>
        </w:rPr>
        <w:t xml:space="preserve">uppdrag i enlighet med vad parterna har överenskommit och detta inte beror på </w:t>
      </w:r>
      <w:r w:rsidR="00CC2A56" w:rsidRPr="00727A50">
        <w:rPr>
          <w:rFonts w:cs="Arial"/>
        </w:rPr>
        <w:t>B</w:t>
      </w:r>
      <w:r w:rsidRPr="00727A50">
        <w:rPr>
          <w:rFonts w:cs="Arial"/>
        </w:rPr>
        <w:t xml:space="preserve">eställaren eller något förhållande på </w:t>
      </w:r>
      <w:r w:rsidR="00CC2A56" w:rsidRPr="00727A50">
        <w:rPr>
          <w:rFonts w:cs="Arial"/>
        </w:rPr>
        <w:t>B</w:t>
      </w:r>
      <w:r w:rsidRPr="00727A50">
        <w:rPr>
          <w:rFonts w:cs="Arial"/>
        </w:rPr>
        <w:t xml:space="preserve">eställarens sida, föreligger försening. Har ingen tid avtalats ska försening anses inträffa efter den tid som får anses skälig med hänsyn till vad som är normalt för uppdrag av </w:t>
      </w:r>
      <w:r w:rsidR="00727A50">
        <w:rPr>
          <w:rFonts w:cs="Arial"/>
        </w:rPr>
        <w:t>liknande</w:t>
      </w:r>
      <w:r w:rsidRPr="00727A50">
        <w:rPr>
          <w:rFonts w:cs="Arial"/>
        </w:rPr>
        <w:t xml:space="preserve"> art och omfattning. </w:t>
      </w:r>
    </w:p>
    <w:p w14:paraId="2B59B065" w14:textId="61CA9CBF" w:rsidR="0088066D" w:rsidRPr="00727A50" w:rsidRDefault="0088066D" w:rsidP="0088066D">
      <w:pPr>
        <w:pStyle w:val="123"/>
        <w:rPr>
          <w:rFonts w:cs="Arial"/>
          <w:i/>
          <w:iCs/>
          <w:color w:val="4472C4" w:themeColor="accent1"/>
        </w:rPr>
      </w:pPr>
      <w:r w:rsidRPr="00727A50">
        <w:rPr>
          <w:rFonts w:cs="Arial"/>
        </w:rPr>
        <w:t>Vid försening</w:t>
      </w:r>
      <w:r w:rsidR="005C0FF6" w:rsidRPr="00727A50">
        <w:rPr>
          <w:rFonts w:cs="Arial"/>
        </w:rPr>
        <w:t xml:space="preserve"> som inte är</w:t>
      </w:r>
      <w:r w:rsidR="00AE1FF9" w:rsidRPr="00727A50">
        <w:rPr>
          <w:rFonts w:cs="Arial"/>
        </w:rPr>
        <w:t xml:space="preserve"> skriftligen</w:t>
      </w:r>
      <w:r w:rsidR="005C0FF6" w:rsidRPr="00727A50">
        <w:rPr>
          <w:rFonts w:cs="Arial"/>
        </w:rPr>
        <w:t xml:space="preserve"> </w:t>
      </w:r>
      <w:r w:rsidR="00AE1FF9" w:rsidRPr="00727A50">
        <w:rPr>
          <w:rFonts w:cs="Arial"/>
        </w:rPr>
        <w:t>godkänd av Beställaren</w:t>
      </w:r>
      <w:r w:rsidRPr="00727A50">
        <w:rPr>
          <w:rFonts w:cs="Arial"/>
        </w:rPr>
        <w:t xml:space="preserve"> </w:t>
      </w:r>
      <w:r w:rsidR="00372F1F" w:rsidRPr="00372F1F">
        <w:rPr>
          <w:rFonts w:cs="Arial"/>
        </w:rPr>
        <w:t>har Beställaren rätt att utkräva vite från Leverantören om 3 000 kr per påbörjad vecka</w:t>
      </w:r>
      <w:r w:rsidRPr="00727A50">
        <w:rPr>
          <w:rFonts w:cs="Arial"/>
        </w:rPr>
        <w:t xml:space="preserve">. Detta oavsett om delar av Uppdraget </w:t>
      </w:r>
      <w:r w:rsidR="006D30E7" w:rsidRPr="00727A50">
        <w:rPr>
          <w:rFonts w:cs="Arial"/>
        </w:rPr>
        <w:t>utfö</w:t>
      </w:r>
      <w:r w:rsidRPr="00727A50">
        <w:rPr>
          <w:rFonts w:cs="Arial"/>
        </w:rPr>
        <w:t>rts på utsatt tid. Den totala summan av vitesersättningen för förseningen ska dock inte översti</w:t>
      </w:r>
      <w:r w:rsidRPr="00FB2452">
        <w:rPr>
          <w:rFonts w:cs="Arial"/>
        </w:rPr>
        <w:t xml:space="preserve">ga </w:t>
      </w:r>
      <w:r w:rsidR="00FB2452" w:rsidRPr="00FB2452">
        <w:rPr>
          <w:rFonts w:cs="Arial"/>
        </w:rPr>
        <w:t>24</w:t>
      </w:r>
      <w:r w:rsidR="00BE3A0D" w:rsidRPr="00FB2452">
        <w:rPr>
          <w:rFonts w:cs="Arial"/>
        </w:rPr>
        <w:t> 000 kr</w:t>
      </w:r>
      <w:r w:rsidR="00FB2452" w:rsidRPr="00FB2452">
        <w:rPr>
          <w:rFonts w:cs="Arial"/>
          <w:i/>
          <w:iCs/>
        </w:rPr>
        <w:t>.</w:t>
      </w:r>
    </w:p>
    <w:p w14:paraId="2AD0D634" w14:textId="2AA66D48" w:rsidR="0088066D" w:rsidRPr="00727A50" w:rsidRDefault="0088066D" w:rsidP="0088066D">
      <w:pPr>
        <w:pStyle w:val="123"/>
        <w:keepNext w:val="0"/>
        <w:rPr>
          <w:rFonts w:cs="Arial"/>
        </w:rPr>
      </w:pPr>
      <w:r w:rsidRPr="00727A50">
        <w:rPr>
          <w:rFonts w:cs="Arial"/>
        </w:rPr>
        <w:t xml:space="preserve">Beställaren har rätt att häva </w:t>
      </w:r>
      <w:r w:rsidR="003B5672">
        <w:rPr>
          <w:rFonts w:cs="Arial"/>
        </w:rPr>
        <w:t>del</w:t>
      </w:r>
      <w:r w:rsidRPr="00727A50">
        <w:rPr>
          <w:rFonts w:cs="Arial"/>
        </w:rPr>
        <w:t xml:space="preserve">uppdraget avseende den försenade delen om förseningen är väsentlig. En försening ska alltid anses vara väsentlig om beställaren är berättigad till maximal vitesersättning </w:t>
      </w:r>
      <w:r w:rsidRPr="001C775C">
        <w:rPr>
          <w:rFonts w:cs="Arial"/>
        </w:rPr>
        <w:t xml:space="preserve">och </w:t>
      </w:r>
      <w:r w:rsidR="00623A2F">
        <w:rPr>
          <w:rFonts w:cs="Arial"/>
        </w:rPr>
        <w:t>del</w:t>
      </w:r>
      <w:r w:rsidRPr="001C775C">
        <w:rPr>
          <w:rFonts w:cs="Arial"/>
        </w:rPr>
        <w:t>uppdraget ännu inte slutförts</w:t>
      </w:r>
      <w:r w:rsidRPr="001C775C">
        <w:rPr>
          <w:rFonts w:cs="Arial"/>
          <w:i/>
          <w:iCs/>
        </w:rPr>
        <w:t>.</w:t>
      </w:r>
      <w:r w:rsidRPr="001C775C">
        <w:rPr>
          <w:rFonts w:cs="Arial"/>
        </w:rPr>
        <w:t xml:space="preserve"> </w:t>
      </w:r>
      <w:r w:rsidRPr="00727A50">
        <w:rPr>
          <w:rFonts w:cs="Arial"/>
        </w:rPr>
        <w:t xml:space="preserve">Beställaren har också rätt att häva beställningen beträffande återstående del om </w:t>
      </w:r>
      <w:r w:rsidR="0046618A">
        <w:rPr>
          <w:rFonts w:cs="Arial"/>
        </w:rPr>
        <w:t>delu</w:t>
      </w:r>
      <w:r w:rsidRPr="00727A50">
        <w:rPr>
          <w:rFonts w:cs="Arial"/>
        </w:rPr>
        <w:t xml:space="preserve">ppdraget slutförts till viss del men det finns starka skäl att anta att </w:t>
      </w:r>
      <w:r w:rsidR="0046618A">
        <w:rPr>
          <w:rFonts w:cs="Arial"/>
        </w:rPr>
        <w:t>delu</w:t>
      </w:r>
      <w:r w:rsidRPr="00727A50">
        <w:rPr>
          <w:rFonts w:cs="Arial"/>
        </w:rPr>
        <w:t>ppdraget inte kommer att fullföljas utan dröjsmål även i återstående del.</w:t>
      </w:r>
    </w:p>
    <w:p w14:paraId="28B6559E" w14:textId="77777777" w:rsidR="0088066D" w:rsidRPr="00727A50" w:rsidRDefault="0088066D" w:rsidP="0088066D">
      <w:pPr>
        <w:pStyle w:val="123"/>
        <w:keepNext w:val="0"/>
        <w:rPr>
          <w:rFonts w:cs="Arial"/>
        </w:rPr>
      </w:pPr>
      <w:r w:rsidRPr="00727A50">
        <w:rPr>
          <w:rFonts w:cs="Arial"/>
        </w:rPr>
        <w:t xml:space="preserve">Beställaren äger rätt att hålla inne så stor del av betalningen som kan motsvara fordran på grund av förseningen. Oberoende av om hävning sker har beställaren rätt till ersättning för den direkta skada som förseningen åstadkommit. Vad som erlagts i vite ska då avräknas. </w:t>
      </w:r>
    </w:p>
    <w:p w14:paraId="75FF683C" w14:textId="77777777" w:rsidR="0088066D" w:rsidRPr="00727A50" w:rsidRDefault="0088066D" w:rsidP="0088066D">
      <w:pPr>
        <w:pStyle w:val="123"/>
        <w:keepNext w:val="0"/>
        <w:rPr>
          <w:rFonts w:cs="Arial"/>
        </w:rPr>
      </w:pPr>
      <w:r w:rsidRPr="00727A50">
        <w:rPr>
          <w:rFonts w:cs="Arial"/>
        </w:rPr>
        <w:t>Leverantören har rätt till ersättning för visade merkostnader som uppstått på grund av försening orsakad av Beställaren.</w:t>
      </w:r>
    </w:p>
    <w:p w14:paraId="624EBDD5" w14:textId="77777777" w:rsidR="0088066D" w:rsidRPr="001B3591" w:rsidRDefault="0088066D" w:rsidP="0088066D">
      <w:pPr>
        <w:pStyle w:val="MAQSHeading1"/>
        <w:rPr>
          <w:rFonts w:cs="Arial"/>
        </w:rPr>
      </w:pPr>
      <w:r w:rsidRPr="001B3591">
        <w:rPr>
          <w:rFonts w:cs="Arial"/>
        </w:rPr>
        <w:t xml:space="preserve">FÖRSÄKRING </w:t>
      </w:r>
    </w:p>
    <w:p w14:paraId="01D56DEC" w14:textId="77777777" w:rsidR="0088066D" w:rsidRPr="001B3591" w:rsidRDefault="0088066D" w:rsidP="0088066D">
      <w:pPr>
        <w:pStyle w:val="123"/>
        <w:keepNext w:val="0"/>
        <w:rPr>
          <w:rFonts w:cs="Arial"/>
        </w:rPr>
      </w:pPr>
      <w:r w:rsidRPr="001B3591">
        <w:rPr>
          <w:rFonts w:cs="Arial"/>
        </w:rPr>
        <w:t xml:space="preserve">Leverantören ska inneha och under hela avtalstiden vidmakthålla ansvarsförsäkring på belopp och villkor enligt sedvanlig branschstandard. Försäkringsbevis ska kunna uppvisas för Beställaren vid förfrågan. </w:t>
      </w:r>
    </w:p>
    <w:p w14:paraId="73E6AC88" w14:textId="77777777" w:rsidR="0088066D" w:rsidRPr="001B3591" w:rsidRDefault="0088066D" w:rsidP="0088066D">
      <w:pPr>
        <w:pStyle w:val="MAQSHeading1"/>
        <w:rPr>
          <w:rFonts w:cs="Arial"/>
        </w:rPr>
      </w:pPr>
      <w:r w:rsidRPr="001B3591">
        <w:rPr>
          <w:rFonts w:cs="Arial"/>
        </w:rPr>
        <w:lastRenderedPageBreak/>
        <w:t>UPPFÖRANDEKOD FÖR LEVERANTÖRER</w:t>
      </w:r>
    </w:p>
    <w:p w14:paraId="7375C748" w14:textId="358BC990" w:rsidR="0088066D" w:rsidRPr="001B3591" w:rsidRDefault="0088066D" w:rsidP="0088066D">
      <w:pPr>
        <w:pStyle w:val="123"/>
        <w:keepNext w:val="0"/>
        <w:rPr>
          <w:rFonts w:cs="Arial"/>
        </w:rPr>
      </w:pPr>
      <w:r w:rsidRPr="001B3591">
        <w:rPr>
          <w:rFonts w:cs="Arial"/>
        </w:rPr>
        <w:t xml:space="preserve">Beställaren har rätt att genom inspektion, eller på annat sätt, </w:t>
      </w:r>
      <w:r w:rsidRPr="00AB7666">
        <w:rPr>
          <w:rFonts w:cs="Arial"/>
        </w:rPr>
        <w:t xml:space="preserve">säkerställa att </w:t>
      </w:r>
      <w:r w:rsidR="002C6E57" w:rsidRPr="00AB7666">
        <w:rPr>
          <w:rFonts w:cs="Arial"/>
        </w:rPr>
        <w:t>L</w:t>
      </w:r>
      <w:r w:rsidRPr="00AB7666">
        <w:rPr>
          <w:rFonts w:cs="Arial"/>
        </w:rPr>
        <w:t xml:space="preserve">everantören följer Akademiska Hus uppförandekod för leverantörer. Beställaren har rätt att säga upp aktuellt avtal om stora brister upptäcks vid revision. Innan uppsägning ska </w:t>
      </w:r>
      <w:r w:rsidR="007129A6" w:rsidRPr="00AB7666">
        <w:rPr>
          <w:rFonts w:cs="Arial"/>
        </w:rPr>
        <w:t>L</w:t>
      </w:r>
      <w:r w:rsidRPr="00AB7666">
        <w:rPr>
          <w:rFonts w:cs="Arial"/>
        </w:rPr>
        <w:t>everantören</w:t>
      </w:r>
      <w:r w:rsidRPr="001B3591">
        <w:rPr>
          <w:rFonts w:cs="Arial"/>
        </w:rPr>
        <w:t xml:space="preserve"> ges möjlighet att korrigera avvikelser.</w:t>
      </w:r>
    </w:p>
    <w:p w14:paraId="3B8BD219" w14:textId="77777777" w:rsidR="0088066D" w:rsidRPr="001B3591" w:rsidRDefault="0088066D" w:rsidP="0088066D">
      <w:pPr>
        <w:pStyle w:val="MAQSHeading1"/>
        <w:rPr>
          <w:rFonts w:cs="Arial"/>
        </w:rPr>
      </w:pPr>
      <w:r w:rsidRPr="001B3591">
        <w:rPr>
          <w:rFonts w:cs="Arial"/>
        </w:rPr>
        <w:t>Immateriella rättigheter</w:t>
      </w:r>
    </w:p>
    <w:p w14:paraId="7E07E670" w14:textId="77777777" w:rsidR="0088066D" w:rsidRPr="001B3591" w:rsidRDefault="0088066D" w:rsidP="0088066D">
      <w:pPr>
        <w:pStyle w:val="123"/>
        <w:keepNext w:val="0"/>
        <w:spacing w:after="100" w:afterAutospacing="1"/>
        <w:rPr>
          <w:rFonts w:cs="Arial"/>
        </w:rPr>
      </w:pPr>
      <w:r w:rsidRPr="001B3591">
        <w:rPr>
          <w:rFonts w:cs="Arial"/>
        </w:rPr>
        <w:t>Beställaren har, om inte Beställaren och Leverantören skriftligen överenskommer om annat, en i tid obegränsad icke exklusiv nyttjanderätt till all dokumentation som tas fram inom ramen för detta avtal samt de immateriella rättigheter som kan vara förknippade med dessa. Beställaren äger fritt, och utan begränsning, rätt att bearbeta och/eller ändra ovanstående dokumentation.</w:t>
      </w:r>
    </w:p>
    <w:p w14:paraId="10206355" w14:textId="77777777" w:rsidR="0088066D" w:rsidRPr="001B3591" w:rsidRDefault="0088066D" w:rsidP="0088066D">
      <w:pPr>
        <w:pStyle w:val="123"/>
        <w:keepNext w:val="0"/>
        <w:rPr>
          <w:rFonts w:cs="Arial"/>
        </w:rPr>
      </w:pPr>
      <w:r w:rsidRPr="001B3591">
        <w:rPr>
          <w:rFonts w:cs="Arial"/>
        </w:rPr>
        <w:t>Leverantören ansvarar för att denne förfogar över de rättigheter som tillförsäkras Beställaren. Leverantören förbinder sig att hålla Beställaren skadelös för det fall tredje part gör gällande anspråk på de rättigheter som tillförsäkrats Beställaren.</w:t>
      </w:r>
    </w:p>
    <w:p w14:paraId="77040FEB" w14:textId="77777777" w:rsidR="0088066D" w:rsidRPr="001B3591" w:rsidRDefault="0088066D" w:rsidP="0088066D">
      <w:pPr>
        <w:pStyle w:val="MAQSHeading1"/>
        <w:keepNext w:val="0"/>
        <w:rPr>
          <w:rFonts w:cs="Arial"/>
        </w:rPr>
      </w:pPr>
      <w:r w:rsidRPr="001B3591">
        <w:rPr>
          <w:rFonts w:cs="Arial"/>
        </w:rPr>
        <w:t xml:space="preserve">FÖRTIDA UPPHÖRANDE AV AVTALET </w:t>
      </w:r>
    </w:p>
    <w:p w14:paraId="71E3A10E" w14:textId="77777777" w:rsidR="0088066D" w:rsidRPr="001B3591" w:rsidRDefault="0088066D" w:rsidP="0088066D">
      <w:pPr>
        <w:pStyle w:val="123"/>
        <w:keepNext w:val="0"/>
        <w:rPr>
          <w:rFonts w:cs="Arial"/>
        </w:rPr>
      </w:pPr>
      <w:r w:rsidRPr="001B3591">
        <w:rPr>
          <w:rFonts w:cs="Arial"/>
        </w:rPr>
        <w:t xml:space="preserve">Part är berättigad att häva Avtalet om den andra Parten väsentligen bryter mot någon av sina förpliktelser och ej vidtar rättelse inom 30 dagar från skriftlig anmodan. Att vid upprepade tillfällen bryta mot förpliktelser i Avtalet kan också betraktas som väsentligt även om varje sådant tillfälle inte är av väsentlig karaktär. </w:t>
      </w:r>
    </w:p>
    <w:p w14:paraId="44A68B80" w14:textId="77777777" w:rsidR="0088066D" w:rsidRPr="001B3591" w:rsidRDefault="0088066D" w:rsidP="0088066D">
      <w:pPr>
        <w:pStyle w:val="123"/>
        <w:keepNext w:val="0"/>
        <w:rPr>
          <w:rFonts w:cs="Arial"/>
        </w:rPr>
      </w:pPr>
      <w:r w:rsidRPr="001B3591">
        <w:rPr>
          <w:rFonts w:cs="Arial"/>
        </w:rPr>
        <w:t xml:space="preserve">Beställaren kan också häva Avtalet om: </w:t>
      </w:r>
    </w:p>
    <w:p w14:paraId="44427941" w14:textId="77777777" w:rsidR="0088066D" w:rsidRPr="001B3591" w:rsidRDefault="0088066D" w:rsidP="0088066D">
      <w:pPr>
        <w:pStyle w:val="MAQSText2"/>
        <w:numPr>
          <w:ilvl w:val="1"/>
          <w:numId w:val="7"/>
        </w:numPr>
        <w:rPr>
          <w:rFonts w:cs="Arial"/>
        </w:rPr>
      </w:pPr>
      <w:r w:rsidRPr="001B3591">
        <w:rPr>
          <w:rFonts w:cs="Arial"/>
        </w:rPr>
        <w:t>Leverantören inte upprätthåller de obligatoriska krav, på Leverantör och vara, som ställdes i upphandlingen.</w:t>
      </w:r>
    </w:p>
    <w:p w14:paraId="45327E97" w14:textId="77777777" w:rsidR="0088066D" w:rsidRPr="001B3591" w:rsidRDefault="0088066D" w:rsidP="0088066D">
      <w:pPr>
        <w:pStyle w:val="MAQSText2"/>
        <w:numPr>
          <w:ilvl w:val="1"/>
          <w:numId w:val="7"/>
        </w:numPr>
        <w:rPr>
          <w:rFonts w:cs="Arial"/>
        </w:rPr>
      </w:pPr>
      <w:r w:rsidRPr="001B3591">
        <w:rPr>
          <w:rFonts w:cs="Arial"/>
        </w:rPr>
        <w:t>Leverantören eller anlitad underentreprenör inte fullgör eller systematiskt missköter betalning av lagstadgade skatter och avgifter.</w:t>
      </w:r>
    </w:p>
    <w:p w14:paraId="3D2F47BD" w14:textId="77777777" w:rsidR="0088066D" w:rsidRPr="001B3591" w:rsidRDefault="0088066D" w:rsidP="0088066D">
      <w:pPr>
        <w:pStyle w:val="MAQSText2"/>
        <w:numPr>
          <w:ilvl w:val="1"/>
          <w:numId w:val="7"/>
        </w:numPr>
        <w:rPr>
          <w:rFonts w:cs="Arial"/>
        </w:rPr>
      </w:pPr>
      <w:r w:rsidRPr="001B3591">
        <w:rPr>
          <w:rFonts w:cs="Arial"/>
        </w:rPr>
        <w:t>Leverantören lämnat oriktiga uppgifter i anbudet eller på annat sätt i samband med upphandlingen och dessa uppgifter haft betydelse vid bedömningen av tilldelningen av kontraktet.</w:t>
      </w:r>
    </w:p>
    <w:p w14:paraId="59DFF22E" w14:textId="77777777" w:rsidR="0088066D" w:rsidRPr="001B3591" w:rsidRDefault="0088066D" w:rsidP="0088066D">
      <w:pPr>
        <w:pStyle w:val="MAQSText2"/>
        <w:numPr>
          <w:ilvl w:val="1"/>
          <w:numId w:val="7"/>
        </w:numPr>
        <w:rPr>
          <w:rFonts w:cs="Arial"/>
        </w:rPr>
      </w:pPr>
      <w:r w:rsidRPr="001B3591">
        <w:rPr>
          <w:rFonts w:cs="Arial"/>
        </w:rPr>
        <w:t>Leverantören vid tidpunkten för beslutet att tilldela kontraktet befann sig i någon av de situationer som avses i 13 kap. 1 § LOU och borde ha uteslutits från upphandlingen enligt den bestämmelsen.</w:t>
      </w:r>
    </w:p>
    <w:p w14:paraId="7F5AA45A" w14:textId="77777777" w:rsidR="0088066D" w:rsidRPr="001B3591" w:rsidRDefault="0088066D" w:rsidP="0088066D">
      <w:pPr>
        <w:pStyle w:val="MAQSText2"/>
        <w:numPr>
          <w:ilvl w:val="1"/>
          <w:numId w:val="7"/>
        </w:numPr>
        <w:rPr>
          <w:rFonts w:cs="Arial"/>
        </w:rPr>
      </w:pPr>
      <w:r w:rsidRPr="001B3591">
        <w:rPr>
          <w:rFonts w:cs="Arial"/>
        </w:rPr>
        <w:t xml:space="preserve">förutsättning enligt 17 kap. 17 § LOU föreligger. </w:t>
      </w:r>
    </w:p>
    <w:p w14:paraId="53600223" w14:textId="3F3BDFE2" w:rsidR="0088066D" w:rsidRPr="001B3591" w:rsidRDefault="0088066D" w:rsidP="0088066D">
      <w:pPr>
        <w:pStyle w:val="MAQSText2"/>
        <w:numPr>
          <w:ilvl w:val="1"/>
          <w:numId w:val="7"/>
        </w:numPr>
        <w:rPr>
          <w:rFonts w:cs="Arial"/>
        </w:rPr>
      </w:pPr>
      <w:r w:rsidRPr="001B3591">
        <w:rPr>
          <w:rFonts w:cs="Arial"/>
        </w:rPr>
        <w:t xml:space="preserve">Det under avtalstiden föreligger sådant förhållande hos Leverantören att Leverantören omfattas av sanktioner från Europeiska </w:t>
      </w:r>
      <w:r w:rsidR="001B3591">
        <w:rPr>
          <w:rFonts w:cs="Arial"/>
        </w:rPr>
        <w:t>u</w:t>
      </w:r>
      <w:r w:rsidRPr="001B3591">
        <w:rPr>
          <w:rFonts w:cs="Arial"/>
        </w:rPr>
        <w:t xml:space="preserve">nionen alternativt FN eller om det enligt gällande upphandlingslagstiftning innebär en skyldighet eller rättighet för Akademiska Hus att utesluta en leverantör från upphandling. Detta gäller även om sådant förhållande avser underleverantör som Leverantören anlitat för utförande av kontraktsarbete och Leverantören inte har bytt ut sådan underleverantör. </w:t>
      </w:r>
    </w:p>
    <w:p w14:paraId="253ED2DB" w14:textId="77777777" w:rsidR="0088066D" w:rsidRPr="003242A3" w:rsidRDefault="0088066D" w:rsidP="0088066D">
      <w:pPr>
        <w:pStyle w:val="123Bl"/>
        <w:keepNext w:val="0"/>
        <w:rPr>
          <w:rFonts w:cs="Arial"/>
          <w:color w:val="auto"/>
        </w:rPr>
      </w:pPr>
      <w:r w:rsidRPr="003242A3">
        <w:rPr>
          <w:rFonts w:cs="Arial"/>
          <w:color w:val="auto"/>
        </w:rPr>
        <w:lastRenderedPageBreak/>
        <w:t xml:space="preserve">Beställaren har därutöver rätt att närsomhelst med </w:t>
      </w:r>
      <w:r w:rsidRPr="00ED4BA4">
        <w:rPr>
          <w:rFonts w:cs="Arial"/>
          <w:color w:val="auto"/>
        </w:rPr>
        <w:t xml:space="preserve">en (1) </w:t>
      </w:r>
      <w:r w:rsidRPr="003242A3">
        <w:rPr>
          <w:rFonts w:cs="Arial"/>
          <w:color w:val="auto"/>
        </w:rPr>
        <w:t xml:space="preserve">månads uppsägningstid, genom skriftligt meddelande, avbeställa sådana delar av Uppdraget som inte genomförts. Avbeställning kan ske med omedelbar verkan om något av följande inträffar;  </w:t>
      </w:r>
    </w:p>
    <w:p w14:paraId="762BE2BD" w14:textId="47521982" w:rsidR="0088066D" w:rsidRPr="003242A3" w:rsidRDefault="0088066D" w:rsidP="0088066D">
      <w:pPr>
        <w:numPr>
          <w:ilvl w:val="0"/>
          <w:numId w:val="8"/>
        </w:numPr>
        <w:spacing w:after="213"/>
        <w:ind w:hanging="593"/>
        <w:rPr>
          <w:rFonts w:ascii="Arial" w:eastAsia="Times New Roman" w:hAnsi="Arial" w:cs="Arial"/>
        </w:rPr>
      </w:pPr>
      <w:r w:rsidRPr="003242A3">
        <w:rPr>
          <w:rFonts w:ascii="Arial" w:eastAsia="Times New Roman" w:hAnsi="Arial" w:cs="Arial"/>
        </w:rPr>
        <w:t xml:space="preserve">Beställaren upplever samarbetssvårigheter med konsult; </w:t>
      </w:r>
    </w:p>
    <w:p w14:paraId="0CA65BEF" w14:textId="06149751" w:rsidR="0088066D" w:rsidRPr="003242A3" w:rsidRDefault="0088066D" w:rsidP="0088066D">
      <w:pPr>
        <w:numPr>
          <w:ilvl w:val="0"/>
          <w:numId w:val="8"/>
        </w:numPr>
        <w:spacing w:after="213"/>
        <w:ind w:hanging="593"/>
        <w:rPr>
          <w:rFonts w:ascii="Arial" w:hAnsi="Arial" w:cs="Arial"/>
        </w:rPr>
      </w:pPr>
      <w:r w:rsidRPr="003242A3">
        <w:rPr>
          <w:rFonts w:ascii="Arial" w:hAnsi="Arial" w:cs="Arial"/>
        </w:rPr>
        <w:t xml:space="preserve">konsult inte respekterar Beställarens anvisningar; </w:t>
      </w:r>
    </w:p>
    <w:p w14:paraId="65218942" w14:textId="45094351" w:rsidR="0088066D" w:rsidRPr="003242A3" w:rsidRDefault="0088066D" w:rsidP="0088066D">
      <w:pPr>
        <w:numPr>
          <w:ilvl w:val="0"/>
          <w:numId w:val="8"/>
        </w:numPr>
        <w:spacing w:after="213"/>
        <w:ind w:hanging="593"/>
        <w:rPr>
          <w:rFonts w:ascii="Arial" w:hAnsi="Arial" w:cs="Arial"/>
        </w:rPr>
      </w:pPr>
      <w:r w:rsidRPr="003242A3">
        <w:rPr>
          <w:rFonts w:ascii="Arial" w:hAnsi="Arial" w:cs="Arial"/>
        </w:rPr>
        <w:t xml:space="preserve">konsult inte anses ha den kompetens som krävs för Uppdraget; </w:t>
      </w:r>
    </w:p>
    <w:p w14:paraId="529B93F9" w14:textId="575CCF26" w:rsidR="0088066D" w:rsidRPr="003242A3" w:rsidRDefault="0088066D" w:rsidP="0088066D">
      <w:pPr>
        <w:numPr>
          <w:ilvl w:val="0"/>
          <w:numId w:val="8"/>
        </w:numPr>
        <w:spacing w:after="213"/>
        <w:ind w:hanging="593"/>
        <w:rPr>
          <w:rFonts w:ascii="Arial" w:hAnsi="Arial" w:cs="Arial"/>
        </w:rPr>
      </w:pPr>
      <w:r w:rsidRPr="003242A3">
        <w:rPr>
          <w:rFonts w:ascii="Arial" w:hAnsi="Arial" w:cs="Arial"/>
        </w:rPr>
        <w:t xml:space="preserve">konsult inte följer Beställarens gällande policydokument och riktlinjer; </w:t>
      </w:r>
      <w:r w:rsidR="002E1FA4" w:rsidRPr="003242A3">
        <w:rPr>
          <w:rFonts w:ascii="Arial" w:hAnsi="Arial" w:cs="Arial"/>
        </w:rPr>
        <w:t>eller</w:t>
      </w:r>
      <w:r w:rsidRPr="003242A3">
        <w:rPr>
          <w:rFonts w:ascii="Arial" w:hAnsi="Arial" w:cs="Arial"/>
        </w:rPr>
        <w:t xml:space="preserve"> </w:t>
      </w:r>
    </w:p>
    <w:p w14:paraId="35889FFC" w14:textId="77FD9C29" w:rsidR="0088066D" w:rsidRPr="003242A3" w:rsidRDefault="0088066D" w:rsidP="0088066D">
      <w:pPr>
        <w:numPr>
          <w:ilvl w:val="0"/>
          <w:numId w:val="8"/>
        </w:numPr>
        <w:spacing w:after="213"/>
        <w:ind w:hanging="593"/>
        <w:rPr>
          <w:rFonts w:ascii="Arial" w:hAnsi="Arial" w:cs="Arial"/>
        </w:rPr>
      </w:pPr>
      <w:r w:rsidRPr="003242A3">
        <w:rPr>
          <w:rFonts w:ascii="Arial" w:hAnsi="Arial" w:cs="Arial"/>
        </w:rPr>
        <w:t>konsult i övrigt inte utför Uppdraget enligt Avtalet</w:t>
      </w:r>
    </w:p>
    <w:p w14:paraId="02F0D01F" w14:textId="77777777" w:rsidR="0088066D" w:rsidRPr="005D3B8A" w:rsidRDefault="0088066D" w:rsidP="0088066D">
      <w:pPr>
        <w:pStyle w:val="123Bl"/>
        <w:keepNext w:val="0"/>
        <w:rPr>
          <w:rFonts w:cs="Arial"/>
          <w:color w:val="auto"/>
        </w:rPr>
      </w:pPr>
      <w:r w:rsidRPr="005D3B8A">
        <w:rPr>
          <w:rFonts w:cs="Arial"/>
          <w:color w:val="auto"/>
        </w:rPr>
        <w:t xml:space="preserve">Vid avbeställning är Leverantören berättigad till ersättning för utfört arbete. Någon ytterligare ersättning utgår inte (Leverantören har alltså inte rätt till ersättning för </w:t>
      </w:r>
      <w:proofErr w:type="gramStart"/>
      <w:r w:rsidRPr="005D3B8A">
        <w:rPr>
          <w:rFonts w:cs="Arial"/>
          <w:color w:val="auto"/>
        </w:rPr>
        <w:t>t.ex.</w:t>
      </w:r>
      <w:proofErr w:type="gramEnd"/>
      <w:r w:rsidRPr="005D3B8A">
        <w:rPr>
          <w:rFonts w:cs="Arial"/>
          <w:color w:val="auto"/>
        </w:rPr>
        <w:t xml:space="preserve"> utebliven vinst). Vid avbeställning ska resultatet av utfört arbete redovisas och överlämnas till Beställaren omgående och senast en (1) månad efter det att Leverantören mottagit Beställarens skriftliga avbeställning.  </w:t>
      </w:r>
    </w:p>
    <w:p w14:paraId="6B6CD9D3" w14:textId="7334982D" w:rsidR="0088066D" w:rsidRPr="001B3591" w:rsidRDefault="0088066D" w:rsidP="0088066D">
      <w:pPr>
        <w:pStyle w:val="123"/>
        <w:keepNext w:val="0"/>
        <w:rPr>
          <w:rFonts w:cs="Arial"/>
        </w:rPr>
      </w:pPr>
      <w:r w:rsidRPr="001B3591">
        <w:rPr>
          <w:rFonts w:cs="Arial"/>
        </w:rPr>
        <w:t xml:space="preserve">Hävning, eller avbeställning, ska skriftligen ställas till den andra Partens kontaktperson under den av den andra Parten </w:t>
      </w:r>
      <w:r w:rsidRPr="00AB7666">
        <w:rPr>
          <w:rFonts w:cs="Arial"/>
        </w:rPr>
        <w:t xml:space="preserve">angivna </w:t>
      </w:r>
      <w:r w:rsidR="005D3B8A" w:rsidRPr="00AB7666">
        <w:rPr>
          <w:rFonts w:cs="Arial"/>
        </w:rPr>
        <w:t>e-post</w:t>
      </w:r>
      <w:r w:rsidRPr="00AB7666">
        <w:rPr>
          <w:rFonts w:cs="Arial"/>
        </w:rPr>
        <w:t>adressen</w:t>
      </w:r>
      <w:r w:rsidRPr="001B3591">
        <w:rPr>
          <w:rFonts w:cs="Arial"/>
        </w:rPr>
        <w:t>. Part ska därvid uppge grunden för uppsägningen.</w:t>
      </w:r>
    </w:p>
    <w:p w14:paraId="49ED6612" w14:textId="77777777" w:rsidR="0088066D" w:rsidRPr="001B3591" w:rsidRDefault="0088066D" w:rsidP="0088066D">
      <w:pPr>
        <w:pStyle w:val="MAQSHeading1"/>
        <w:keepNext w:val="0"/>
        <w:rPr>
          <w:rFonts w:cs="Arial"/>
        </w:rPr>
      </w:pPr>
      <w:r w:rsidRPr="001B3591">
        <w:rPr>
          <w:rFonts w:cs="Arial"/>
        </w:rPr>
        <w:t>FORCE MAJEURE</w:t>
      </w:r>
    </w:p>
    <w:p w14:paraId="33719908" w14:textId="77777777" w:rsidR="0088066D" w:rsidRPr="001B3591" w:rsidRDefault="0088066D" w:rsidP="0088066D">
      <w:pPr>
        <w:pStyle w:val="123"/>
        <w:keepNext w:val="0"/>
        <w:rPr>
          <w:rFonts w:cs="Arial"/>
        </w:rPr>
      </w:pPr>
      <w:r w:rsidRPr="001B3591">
        <w:rPr>
          <w:rFonts w:cs="Arial"/>
        </w:rPr>
        <w:t>Om Part förhindras att fullgöra sina skyldigheter enligt Avtalet av omständighet utanför Partens kontroll, som denne inte skäligen förväntas kunde ha räknat med eller tagit i beaktande vid Avtalets ingående och vars följder Parten inte heller skäligen kunde ha undvikit eller övervunnit, föreligger befrielsesgrund, som medför framflyttning av tidpunkt för prestation och befrielse från vite och andra påföljder. </w:t>
      </w:r>
    </w:p>
    <w:p w14:paraId="28088F3D" w14:textId="77777777" w:rsidR="0088066D" w:rsidRPr="001B3591" w:rsidRDefault="0088066D" w:rsidP="0088066D">
      <w:pPr>
        <w:pStyle w:val="123"/>
        <w:keepNext w:val="0"/>
        <w:rPr>
          <w:rFonts w:cs="Arial"/>
        </w:rPr>
      </w:pPr>
      <w:r w:rsidRPr="001B3591">
        <w:rPr>
          <w:rFonts w:cs="Arial"/>
        </w:rPr>
        <w:t>Med omständighet utanför Partens kontroll, avses krig, naturkatastrofer, pandemi, epidemi, beslag, uppror, upplopp, brand eller liknande omständighet. Befrielse från prestation eller påföljd består under så lång tid som är rimlig med hänsyn till hindrets konsekvenser för Partens möjligheter att fullgöra sitt åtagande enligt Avtalet. Om Avtalets fullgörande till väsentlig del förhindras under längre tid än nittio (90) dagar på grund av sådan angiven omständighet, har den andre Parten rätt att säga upp Avtalet utan ersättningsskyldighet. </w:t>
      </w:r>
    </w:p>
    <w:p w14:paraId="6B6BEE00" w14:textId="77777777" w:rsidR="0088066D" w:rsidRPr="001B3591" w:rsidRDefault="0088066D" w:rsidP="0088066D">
      <w:pPr>
        <w:pStyle w:val="123"/>
        <w:keepNext w:val="0"/>
        <w:rPr>
          <w:rFonts w:cs="Arial"/>
        </w:rPr>
      </w:pPr>
      <w:r w:rsidRPr="001B3591">
        <w:rPr>
          <w:rFonts w:cs="Arial"/>
        </w:rPr>
        <w:t>För att Part ska ha rätt att göra gällande force majeure ska Part, när denne får kännedom eller borde ha fått kännedom om sådan omständighet, omedelbart skriftligen underrätta den andre Parten om hindret och hur det påverkar möjligheten att fullgöra åtagandet enligt Kontrakt. Om Part inte meddelat motparten inom skälig tid efter det att Part fick kännedom om eller borde ha fått kännedom om hindret, är Part skyldig att utge ersättning för den skada som den andre Parten kunde ha undvikit om meddelandet lämnats i rätt tid. </w:t>
      </w:r>
    </w:p>
    <w:p w14:paraId="269663D9" w14:textId="77777777" w:rsidR="0088066D" w:rsidRPr="00F95E6D" w:rsidRDefault="0088066D" w:rsidP="05D95E21">
      <w:pPr>
        <w:pStyle w:val="MAQSHeading1"/>
        <w:keepNext w:val="0"/>
        <w:rPr>
          <w:rFonts w:cs="Arial"/>
        </w:rPr>
      </w:pPr>
      <w:r w:rsidRPr="05D95E21">
        <w:rPr>
          <w:rFonts w:cs="Arial"/>
        </w:rPr>
        <w:t>VITE</w:t>
      </w:r>
    </w:p>
    <w:p w14:paraId="2135BBCA" w14:textId="40612534" w:rsidR="0088066D" w:rsidRPr="001B3591" w:rsidRDefault="0088066D" w:rsidP="00221EAF">
      <w:pPr>
        <w:pStyle w:val="123"/>
        <w:keepNext w:val="0"/>
        <w:numPr>
          <w:ilvl w:val="0"/>
          <w:numId w:val="0"/>
        </w:numPr>
        <w:ind w:left="851"/>
        <w:rPr>
          <w:rFonts w:cs="Arial"/>
        </w:rPr>
      </w:pPr>
      <w:r w:rsidRPr="05D95E21">
        <w:rPr>
          <w:rFonts w:cs="Arial"/>
        </w:rPr>
        <w:t xml:space="preserve">Bryter </w:t>
      </w:r>
      <w:r w:rsidR="007129A6" w:rsidRPr="05D95E21">
        <w:rPr>
          <w:rFonts w:cs="Arial"/>
        </w:rPr>
        <w:t>L</w:t>
      </w:r>
      <w:r w:rsidRPr="05D95E21">
        <w:rPr>
          <w:rFonts w:cs="Arial"/>
        </w:rPr>
        <w:t>everantören väsentligen mot bestämmelse i detta avtal ska denne vid anfordran till den andre parten utge ett vite om 10 000 kronor i varje enskilt fall. Detta gäller inte bestämmelse med särskilt reglerat vite</w:t>
      </w:r>
      <w:r w:rsidR="001B3591" w:rsidRPr="05D95E21">
        <w:rPr>
          <w:rFonts w:cs="Arial"/>
        </w:rPr>
        <w:t xml:space="preserve">. </w:t>
      </w:r>
    </w:p>
    <w:p w14:paraId="62AA283B" w14:textId="78A40CC1" w:rsidR="0088066D" w:rsidRPr="001B3591" w:rsidRDefault="0088066D" w:rsidP="05D95E21">
      <w:pPr>
        <w:pStyle w:val="MAQSHeading1"/>
        <w:keepNext w:val="0"/>
        <w:rPr>
          <w:rFonts w:cs="Arial"/>
        </w:rPr>
      </w:pPr>
      <w:r w:rsidRPr="05D95E21">
        <w:rPr>
          <w:rFonts w:cs="Arial"/>
        </w:rPr>
        <w:lastRenderedPageBreak/>
        <w:t>SKADESTÅND</w:t>
      </w:r>
    </w:p>
    <w:p w14:paraId="34D63CDF" w14:textId="2F8BC7E5" w:rsidR="0088066D" w:rsidRPr="001B3591" w:rsidRDefault="0088066D" w:rsidP="00221EAF">
      <w:pPr>
        <w:pStyle w:val="123"/>
        <w:keepNext w:val="0"/>
        <w:numPr>
          <w:ilvl w:val="0"/>
          <w:numId w:val="0"/>
        </w:numPr>
        <w:ind w:left="851"/>
        <w:rPr>
          <w:rFonts w:cs="Arial"/>
        </w:rPr>
      </w:pPr>
      <w:r w:rsidRPr="05D95E21">
        <w:rPr>
          <w:rFonts w:cs="Arial"/>
        </w:rPr>
        <w:t>Part ansvarar för skada som denne vållar den andra parten</w:t>
      </w:r>
      <w:r w:rsidR="006129C3" w:rsidRPr="05D95E21">
        <w:rPr>
          <w:rFonts w:cs="Arial"/>
        </w:rPr>
        <w:t xml:space="preserve"> och/eller tredje man</w:t>
      </w:r>
      <w:r w:rsidRPr="05D95E21">
        <w:rPr>
          <w:rFonts w:cs="Arial"/>
        </w:rPr>
        <w:t xml:space="preserve"> om skadan orsakats av fel eller försummelse. Skadestånd är begränsat till direkt förlust, dock högst med ett belopp per skadetillfälle motsvarande 100 basbelopp.</w:t>
      </w:r>
      <w:r w:rsidR="001B3591" w:rsidRPr="05D95E21">
        <w:rPr>
          <w:rFonts w:cs="Arial"/>
        </w:rPr>
        <w:t xml:space="preserve"> </w:t>
      </w:r>
      <w:r w:rsidRPr="05D95E21">
        <w:rPr>
          <w:rFonts w:cs="Arial"/>
        </w:rPr>
        <w:t xml:space="preserve">Med basbelopp avses basbelopp enligt socialförsäkringsbalken (2010:110). Det nu sagda gäller inte om uppsåt eller grov vårdslöshet föreligger.  </w:t>
      </w:r>
    </w:p>
    <w:p w14:paraId="40BE0D96" w14:textId="77777777" w:rsidR="0088066D" w:rsidRPr="001B3591" w:rsidRDefault="0088066D" w:rsidP="0088066D">
      <w:pPr>
        <w:pStyle w:val="MAQSHeading1"/>
        <w:keepNext w:val="0"/>
        <w:rPr>
          <w:rFonts w:cs="Arial"/>
        </w:rPr>
      </w:pPr>
      <w:r w:rsidRPr="001B3591">
        <w:rPr>
          <w:rFonts w:cs="Arial"/>
        </w:rPr>
        <w:t xml:space="preserve">UNDERLEVERANTÖRER </w:t>
      </w:r>
    </w:p>
    <w:p w14:paraId="561C13B3" w14:textId="2FE7B762" w:rsidR="0088066D" w:rsidRPr="00AB7666" w:rsidRDefault="0088066D" w:rsidP="0088066D">
      <w:pPr>
        <w:pStyle w:val="123"/>
        <w:keepNext w:val="0"/>
        <w:rPr>
          <w:rFonts w:cs="Arial"/>
        </w:rPr>
      </w:pPr>
      <w:r w:rsidRPr="001B3591">
        <w:rPr>
          <w:rFonts w:cs="Arial"/>
        </w:rPr>
        <w:t xml:space="preserve">Under </w:t>
      </w:r>
      <w:r w:rsidRPr="00AB7666">
        <w:rPr>
          <w:rFonts w:cs="Arial"/>
        </w:rPr>
        <w:t xml:space="preserve">avtalsperioden får </w:t>
      </w:r>
      <w:r w:rsidR="007129A6" w:rsidRPr="00AB7666">
        <w:rPr>
          <w:rFonts w:cs="Arial"/>
        </w:rPr>
        <w:t>L</w:t>
      </w:r>
      <w:r w:rsidRPr="00AB7666">
        <w:rPr>
          <w:rFonts w:cs="Arial"/>
        </w:rPr>
        <w:t xml:space="preserve">everantören inte anlita eller byta underleverantör utan Beställarens skriftliga samtycke. Vid byte eller anlitande av underleverantör ska förfrågan ställas till avtalsansvarig hos Beställaren senast fyra (4) veckor innan planerat byte eller anlitande, om inte synnerliga skäl föreligger. </w:t>
      </w:r>
    </w:p>
    <w:p w14:paraId="0E2C9C90" w14:textId="77777777" w:rsidR="0088066D" w:rsidRPr="00AB7666" w:rsidRDefault="0088066D" w:rsidP="0088066D">
      <w:pPr>
        <w:pStyle w:val="123"/>
        <w:keepNext w:val="0"/>
        <w:rPr>
          <w:rFonts w:cs="Arial"/>
        </w:rPr>
      </w:pPr>
      <w:r w:rsidRPr="00AB7666">
        <w:rPr>
          <w:rFonts w:cs="Arial"/>
        </w:rPr>
        <w:t xml:space="preserve">Leverantören ansvarar för att underleverantör uppfyller samma krav, villkor och förutsättningar i avtalet. Leverantören ansvarar för underleverantör som för egen del både vad gäller personal och arbete. Leverantören ansvarar för att kontrollera att underleverantörer uppfyller kraven i avtalet och ska på Beställarens begäran visa underlag för att rutiner för kontroller finns och vilka kontroller som har gjorts. Underleverantören får inte anlita egen underleverantör. </w:t>
      </w:r>
    </w:p>
    <w:p w14:paraId="607EEE51" w14:textId="77777777" w:rsidR="0088066D" w:rsidRPr="00AB7666" w:rsidRDefault="0088066D" w:rsidP="0088066D">
      <w:pPr>
        <w:pStyle w:val="123"/>
        <w:keepNext w:val="0"/>
        <w:rPr>
          <w:rFonts w:cs="Arial"/>
        </w:rPr>
      </w:pPr>
      <w:r w:rsidRPr="00AB7666">
        <w:rPr>
          <w:rFonts w:cs="Arial"/>
        </w:rPr>
        <w:t xml:space="preserve">Leverantören har inte rätt att till underleverantören delegera rätten fakturera Beställaren. </w:t>
      </w:r>
    </w:p>
    <w:p w14:paraId="00898780" w14:textId="30D3E746" w:rsidR="0088066D" w:rsidRPr="001B3591" w:rsidRDefault="0088066D" w:rsidP="0088066D">
      <w:pPr>
        <w:pStyle w:val="123"/>
        <w:keepNext w:val="0"/>
        <w:rPr>
          <w:rFonts w:cs="Arial"/>
        </w:rPr>
      </w:pPr>
      <w:r w:rsidRPr="00AB7666">
        <w:rPr>
          <w:rFonts w:cs="Arial"/>
        </w:rPr>
        <w:t xml:space="preserve">Om det framkommer att en underleverantör inte uppfyller föreskrivna krav, villkor och förutsättningar ska rättelse vidtas inom </w:t>
      </w:r>
      <w:r w:rsidR="00700AEA">
        <w:rPr>
          <w:rFonts w:cs="Arial"/>
        </w:rPr>
        <w:t>två</w:t>
      </w:r>
      <w:r w:rsidR="00340413">
        <w:rPr>
          <w:rFonts w:cs="Arial"/>
        </w:rPr>
        <w:t xml:space="preserve"> (2)</w:t>
      </w:r>
      <w:r w:rsidR="00700AEA">
        <w:rPr>
          <w:rFonts w:cs="Arial"/>
        </w:rPr>
        <w:t xml:space="preserve"> </w:t>
      </w:r>
      <w:r w:rsidRPr="00700AEA">
        <w:rPr>
          <w:rFonts w:cs="Arial"/>
        </w:rPr>
        <w:t xml:space="preserve">veckor </w:t>
      </w:r>
      <w:r w:rsidRPr="00AB7666">
        <w:rPr>
          <w:rFonts w:cs="Arial"/>
        </w:rPr>
        <w:t>räknat från och med att Beställaren</w:t>
      </w:r>
      <w:r w:rsidR="00C55FEF">
        <w:rPr>
          <w:rFonts w:cs="Arial"/>
        </w:rPr>
        <w:t xml:space="preserve"> </w:t>
      </w:r>
      <w:r w:rsidRPr="00AB7666">
        <w:rPr>
          <w:rFonts w:cs="Arial"/>
        </w:rPr>
        <w:t xml:space="preserve">skriftligen påtalat felet till </w:t>
      </w:r>
      <w:r w:rsidR="007129A6" w:rsidRPr="00AB7666">
        <w:rPr>
          <w:rFonts w:cs="Arial"/>
        </w:rPr>
        <w:t>L</w:t>
      </w:r>
      <w:r w:rsidRPr="00AB7666">
        <w:rPr>
          <w:rFonts w:cs="Arial"/>
        </w:rPr>
        <w:t xml:space="preserve">everantören. Sker inte rättelse inom den föreskrivna tiden har Beställaren rätt att med omedelbar verkan kräva att underleverantören omgående byts ut och inte anlitas av </w:t>
      </w:r>
      <w:r w:rsidR="007129A6" w:rsidRPr="00AB7666">
        <w:rPr>
          <w:rFonts w:cs="Arial"/>
        </w:rPr>
        <w:t>L</w:t>
      </w:r>
      <w:r w:rsidRPr="00AB7666">
        <w:rPr>
          <w:rFonts w:cs="Arial"/>
        </w:rPr>
        <w:t>everantören</w:t>
      </w:r>
      <w:r w:rsidRPr="001B3591">
        <w:rPr>
          <w:rFonts w:cs="Arial"/>
        </w:rPr>
        <w:t xml:space="preserve"> för fullgörande av avtalet. Leverantör är skyldig att tillförsäkra motsvarande kapacitet, dock senast </w:t>
      </w:r>
      <w:r w:rsidRPr="00C010EB">
        <w:rPr>
          <w:rFonts w:cs="Arial"/>
        </w:rPr>
        <w:t xml:space="preserve">inom </w:t>
      </w:r>
      <w:r w:rsidR="00C010EB">
        <w:rPr>
          <w:rFonts w:cs="Arial"/>
        </w:rPr>
        <w:t xml:space="preserve">två </w:t>
      </w:r>
      <w:r w:rsidR="00340413">
        <w:rPr>
          <w:rFonts w:cs="Arial"/>
        </w:rPr>
        <w:t xml:space="preserve">(2) </w:t>
      </w:r>
      <w:r w:rsidR="00C010EB" w:rsidRPr="00700AEA">
        <w:rPr>
          <w:rFonts w:cs="Arial"/>
        </w:rPr>
        <w:t>veckor</w:t>
      </w:r>
      <w:r w:rsidRPr="001B3591">
        <w:rPr>
          <w:rFonts w:cs="Arial"/>
          <w:color w:val="0070C0"/>
        </w:rPr>
        <w:t xml:space="preserve">.     </w:t>
      </w:r>
    </w:p>
    <w:p w14:paraId="371FE675" w14:textId="77777777" w:rsidR="0088066D" w:rsidRPr="001B3591" w:rsidRDefault="0088066D" w:rsidP="0088066D">
      <w:pPr>
        <w:pStyle w:val="MAQSHeading1"/>
        <w:keepNext w:val="0"/>
        <w:rPr>
          <w:rFonts w:cs="Arial"/>
        </w:rPr>
      </w:pPr>
      <w:r w:rsidRPr="001B3591">
        <w:rPr>
          <w:rFonts w:cs="Arial"/>
        </w:rPr>
        <w:t xml:space="preserve">ÄNDRINGAR OCH TILLÄGG </w:t>
      </w:r>
    </w:p>
    <w:p w14:paraId="5DD8EFBE" w14:textId="77777777" w:rsidR="0088066D" w:rsidRPr="001B3591" w:rsidRDefault="0088066D" w:rsidP="0088066D">
      <w:pPr>
        <w:pStyle w:val="123"/>
        <w:keepNext w:val="0"/>
        <w:rPr>
          <w:rFonts w:cs="Arial"/>
        </w:rPr>
      </w:pPr>
      <w:r w:rsidRPr="001B3591">
        <w:rPr>
          <w:rFonts w:cs="Arial"/>
        </w:rPr>
        <w:t xml:space="preserve">Eventuella ändringar och/eller tillägg till detta Avtal ska, för att vara bindande, avfattas skriftligen och vara undertecknade av behörig ställföreträdare för båda Parterna. </w:t>
      </w:r>
    </w:p>
    <w:p w14:paraId="66723E23" w14:textId="77777777" w:rsidR="0088066D" w:rsidRPr="001B3591" w:rsidRDefault="0088066D" w:rsidP="0088066D">
      <w:pPr>
        <w:pStyle w:val="MAQSHeading1"/>
        <w:keepNext w:val="0"/>
        <w:rPr>
          <w:rFonts w:cs="Arial"/>
        </w:rPr>
      </w:pPr>
      <w:r w:rsidRPr="001B3591">
        <w:rPr>
          <w:rFonts w:cs="Arial"/>
        </w:rPr>
        <w:t xml:space="preserve">FULLSTÄNDIG REGLERING </w:t>
      </w:r>
    </w:p>
    <w:p w14:paraId="47C6B70E" w14:textId="77777777" w:rsidR="0088066D" w:rsidRPr="001B3591" w:rsidRDefault="0088066D" w:rsidP="0088066D">
      <w:pPr>
        <w:pStyle w:val="123"/>
        <w:keepNext w:val="0"/>
        <w:rPr>
          <w:rFonts w:cs="Arial"/>
        </w:rPr>
      </w:pPr>
      <w:r w:rsidRPr="001B3591">
        <w:rPr>
          <w:rFonts w:cs="Arial"/>
        </w:rPr>
        <w:t xml:space="preserve">Avtalet utgör Parternas fullständiga reglering av alla frågor som Avtalet berör. Alla skriftliga eller muntliga åtaganden och utfästelser som föregått Avtalet ersätts av innehållet i detta Avtal. </w:t>
      </w:r>
    </w:p>
    <w:p w14:paraId="2D6974F8" w14:textId="77777777" w:rsidR="0088066D" w:rsidRPr="001B3591" w:rsidRDefault="0088066D" w:rsidP="0088066D">
      <w:pPr>
        <w:pStyle w:val="MAQSHeading1"/>
        <w:keepNext w:val="0"/>
        <w:rPr>
          <w:rFonts w:cs="Arial"/>
        </w:rPr>
      </w:pPr>
      <w:r w:rsidRPr="001B3591">
        <w:rPr>
          <w:rFonts w:cs="Arial"/>
        </w:rPr>
        <w:t xml:space="preserve">ÖVERLÅTELSE  </w:t>
      </w:r>
    </w:p>
    <w:p w14:paraId="41B9229D" w14:textId="77777777" w:rsidR="0088066D" w:rsidRPr="001B3591" w:rsidRDefault="0088066D" w:rsidP="0088066D">
      <w:pPr>
        <w:pStyle w:val="123"/>
        <w:keepNext w:val="0"/>
        <w:rPr>
          <w:rFonts w:cs="Arial"/>
        </w:rPr>
      </w:pPr>
      <w:r w:rsidRPr="001B3591">
        <w:rPr>
          <w:rFonts w:cs="Arial"/>
        </w:rPr>
        <w:t xml:space="preserve">Part får varken överlåta eller upplåta sina rättigheter eller skyldigheter enligt detta Avtal utan den andra Partens skriftliga medgivande.  </w:t>
      </w:r>
    </w:p>
    <w:p w14:paraId="7671B6AD" w14:textId="77777777" w:rsidR="0088066D" w:rsidRPr="001B3591" w:rsidRDefault="0088066D" w:rsidP="0088066D">
      <w:pPr>
        <w:pStyle w:val="MAQSHeading1"/>
        <w:keepNext w:val="0"/>
        <w:rPr>
          <w:rFonts w:cs="Arial"/>
        </w:rPr>
      </w:pPr>
      <w:r w:rsidRPr="001B3591">
        <w:rPr>
          <w:rFonts w:cs="Arial"/>
        </w:rPr>
        <w:t xml:space="preserve">LAGVAL OCH TVISTELÖSNING </w:t>
      </w:r>
    </w:p>
    <w:p w14:paraId="0379FC4B" w14:textId="77777777" w:rsidR="0088066D" w:rsidRPr="001B3591" w:rsidRDefault="0088066D" w:rsidP="0088066D">
      <w:pPr>
        <w:pStyle w:val="123"/>
        <w:keepNext w:val="0"/>
        <w:rPr>
          <w:rFonts w:cs="Arial"/>
        </w:rPr>
      </w:pPr>
      <w:r w:rsidRPr="001B3591">
        <w:rPr>
          <w:rFonts w:cs="Arial"/>
        </w:rPr>
        <w:lastRenderedPageBreak/>
        <w:t xml:space="preserve">Svensk rätt gäller för detta Avtal. </w:t>
      </w:r>
    </w:p>
    <w:p w14:paraId="79D07D05" w14:textId="77777777" w:rsidR="0088066D" w:rsidRPr="001B3591" w:rsidRDefault="0088066D" w:rsidP="0088066D">
      <w:pPr>
        <w:pStyle w:val="123"/>
        <w:keepNext w:val="0"/>
        <w:rPr>
          <w:rFonts w:cs="Arial"/>
        </w:rPr>
      </w:pPr>
      <w:r w:rsidRPr="001B3591">
        <w:rPr>
          <w:rFonts w:cs="Arial"/>
        </w:rPr>
        <w:t xml:space="preserve">Parterna förbinder sig att efter bästa förmåga och med verklig vilja försöka göra upp uppkommen tvist genom en överenskommelse innan rättsligt förfarande inleds.  </w:t>
      </w:r>
    </w:p>
    <w:p w14:paraId="4E59165C" w14:textId="77777777" w:rsidR="0088066D" w:rsidRPr="001B3591" w:rsidRDefault="0088066D" w:rsidP="0088066D">
      <w:pPr>
        <w:pStyle w:val="123"/>
        <w:keepNext w:val="0"/>
        <w:rPr>
          <w:rFonts w:cs="Arial"/>
        </w:rPr>
      </w:pPr>
      <w:r w:rsidRPr="001B3591">
        <w:rPr>
          <w:rFonts w:cs="Arial"/>
        </w:rPr>
        <w:t>Tvister som uppstår i anledning av detta kontrakt och som inte kan avgöras utan rättsligt förfarande ska slutligt avgöras genom skiljedomsförfarande administrerat av Stockholms Handelskammares Skiljedomsinstitut (SCC).</w:t>
      </w:r>
    </w:p>
    <w:p w14:paraId="4ABBB6D7" w14:textId="77777777" w:rsidR="0088066D" w:rsidRPr="001B3591" w:rsidRDefault="0088066D" w:rsidP="0088066D">
      <w:pPr>
        <w:pStyle w:val="123"/>
        <w:keepNext w:val="0"/>
        <w:rPr>
          <w:rFonts w:cs="Arial"/>
        </w:rPr>
      </w:pPr>
      <w:r w:rsidRPr="001B3591">
        <w:rPr>
          <w:rFonts w:cs="Arial"/>
        </w:rPr>
        <w:t>Regler för Förenklat Skiljeförfarande ska tillämpas om inte SCC med beaktande av målets svårighetsgrad, tvisteföremålets värde och övriga omständigheter bestämmer att Skiljedomsregler ska tillämpas. I sistnämnda fall ska SCC också bestämma om skiljenämnden ska bestå av en eller tre skiljemän. Skiljeförfarandets säte ska vara Göteborg. Språket för förfarandet ska vara svenska. Svensk lag ska tillämpas på tvisten.</w:t>
      </w:r>
    </w:p>
    <w:p w14:paraId="1E6233C5" w14:textId="77777777" w:rsidR="0088066D" w:rsidRPr="001B3591" w:rsidRDefault="0088066D" w:rsidP="0088066D">
      <w:pPr>
        <w:rPr>
          <w:rFonts w:ascii="Arial" w:hAnsi="Arial" w:cs="Arial"/>
        </w:rPr>
      </w:pPr>
      <w:r w:rsidRPr="001B3591">
        <w:rPr>
          <w:rFonts w:ascii="Arial" w:hAnsi="Arial" w:cs="Arial"/>
        </w:rPr>
        <w:t xml:space="preserve"> </w:t>
      </w:r>
    </w:p>
    <w:p w14:paraId="3868C1FE" w14:textId="52CCDE30" w:rsidR="0088066D" w:rsidRPr="001B3591" w:rsidRDefault="0088066D" w:rsidP="00E61BE1">
      <w:pPr>
        <w:jc w:val="center"/>
        <w:rPr>
          <w:rFonts w:ascii="Arial" w:hAnsi="Arial" w:cs="Arial"/>
        </w:rPr>
      </w:pPr>
      <w:r w:rsidRPr="001B3591">
        <w:rPr>
          <w:rFonts w:ascii="Arial" w:hAnsi="Arial" w:cs="Arial"/>
          <w:noProof/>
        </w:rPr>
        <mc:AlternateContent>
          <mc:Choice Requires="wpg">
            <w:drawing>
              <wp:inline distT="0" distB="0" distL="0" distR="0" wp14:anchorId="35E2E34F" wp14:editId="5C372A16">
                <wp:extent cx="2482215" cy="10160"/>
                <wp:effectExtent l="0" t="0" r="0" b="0"/>
                <wp:docPr id="6616" name="Group 6616"/>
                <wp:cNvGraphicFramePr/>
                <a:graphic xmlns:a="http://schemas.openxmlformats.org/drawingml/2006/main">
                  <a:graphicData uri="http://schemas.microsoft.com/office/word/2010/wordprocessingGroup">
                    <wpg:wgp>
                      <wpg:cNvGrpSpPr/>
                      <wpg:grpSpPr>
                        <a:xfrm>
                          <a:off x="0" y="0"/>
                          <a:ext cx="2482215" cy="10160"/>
                          <a:chOff x="0" y="0"/>
                          <a:chExt cx="2482215" cy="10160"/>
                        </a:xfrm>
                      </wpg:grpSpPr>
                      <wps:wsp>
                        <wps:cNvPr id="7274" name="Shape 7274"/>
                        <wps:cNvSpPr/>
                        <wps:spPr>
                          <a:xfrm>
                            <a:off x="0" y="0"/>
                            <a:ext cx="2482215" cy="10160"/>
                          </a:xfrm>
                          <a:custGeom>
                            <a:avLst/>
                            <a:gdLst/>
                            <a:ahLst/>
                            <a:cxnLst/>
                            <a:rect l="0" t="0" r="0" b="0"/>
                            <a:pathLst>
                              <a:path w="2482215" h="10160">
                                <a:moveTo>
                                  <a:pt x="0" y="0"/>
                                </a:moveTo>
                                <a:lnTo>
                                  <a:pt x="2482215" y="0"/>
                                </a:lnTo>
                                <a:lnTo>
                                  <a:pt x="2482215"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w14:anchorId="0D5F984F">
              <v:group id="Group 6616" style="width:195.45pt;height:.8pt;mso-position-horizontal-relative:char;mso-position-vertical-relative:line" coordsize="24822,101" o:spid="_x0000_s1026" w14:anchorId="2768C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">
                <v:shape id="Shape 7274" style="position:absolute;width:24822;height:101;visibility:visible;mso-wrap-style:square;v-text-anchor:top" coordsize="2482215,10160" o:spid="_x0000_s1027" fillcolor="black" stroked="f" strokeweight="0" path="m,l2482215,r,10160l,10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">
                  <v:stroke miterlimit="83231f" joinstyle="miter"/>
                  <v:path textboxrect="0,0,2482215,10160" arrowok="t"/>
                </v:shape>
                <w10:anchorlock/>
              </v:group>
            </w:pict>
          </mc:Fallback>
        </mc:AlternateContent>
      </w:r>
    </w:p>
    <w:p w14:paraId="25E6F44F" w14:textId="77777777" w:rsidR="0088066D" w:rsidRPr="001B3591" w:rsidRDefault="0088066D" w:rsidP="0088066D">
      <w:pPr>
        <w:rPr>
          <w:rFonts w:ascii="Arial" w:hAnsi="Arial" w:cs="Arial"/>
        </w:rPr>
      </w:pPr>
      <w:r w:rsidRPr="001B3591">
        <w:rPr>
          <w:rFonts w:ascii="Arial" w:hAnsi="Arial" w:cs="Arial"/>
        </w:rPr>
        <w:t xml:space="preserve"> </w:t>
      </w:r>
    </w:p>
    <w:p w14:paraId="4F406849" w14:textId="77777777" w:rsidR="00E61BE1" w:rsidRDefault="00E61BE1" w:rsidP="0088066D">
      <w:pPr>
        <w:rPr>
          <w:rFonts w:ascii="Arial" w:hAnsi="Arial" w:cs="Arial"/>
        </w:rPr>
      </w:pPr>
    </w:p>
    <w:p w14:paraId="283735AB" w14:textId="1874ADE8" w:rsidR="0088066D" w:rsidRPr="00C010EB" w:rsidRDefault="0088066D" w:rsidP="0088066D">
      <w:pPr>
        <w:rPr>
          <w:rFonts w:ascii="Arial" w:hAnsi="Arial" w:cs="Arial"/>
        </w:rPr>
      </w:pPr>
      <w:r w:rsidRPr="00C010EB">
        <w:rPr>
          <w:rFonts w:ascii="Arial" w:hAnsi="Arial" w:cs="Arial"/>
        </w:rPr>
        <w:t>Parterna är överens om att Avtalet ska undertecknas genom elektronisk signatur via det</w:t>
      </w:r>
    </w:p>
    <w:p w14:paraId="6912B916" w14:textId="77777777" w:rsidR="0088066D" w:rsidRPr="00C010EB" w:rsidRDefault="0088066D" w:rsidP="0088066D">
      <w:pPr>
        <w:rPr>
          <w:rFonts w:ascii="Arial" w:hAnsi="Arial" w:cs="Arial"/>
        </w:rPr>
      </w:pPr>
      <w:r w:rsidRPr="00C010EB">
        <w:rPr>
          <w:rFonts w:ascii="Arial" w:hAnsi="Arial" w:cs="Arial"/>
        </w:rPr>
        <w:t>digitala systemet [</w:t>
      </w:r>
      <w:proofErr w:type="spellStart"/>
      <w:r w:rsidRPr="00C010EB">
        <w:rPr>
          <w:rFonts w:ascii="Arial" w:hAnsi="Arial" w:cs="Arial"/>
        </w:rPr>
        <w:t>Verified</w:t>
      </w:r>
      <w:proofErr w:type="spellEnd"/>
      <w:r w:rsidRPr="00C010EB">
        <w:rPr>
          <w:rFonts w:ascii="Arial" w:hAnsi="Arial" w:cs="Arial"/>
        </w:rPr>
        <w:t xml:space="preserve">] och i en eller flera kopior och levereras via Adobe® Portable </w:t>
      </w:r>
      <w:proofErr w:type="spellStart"/>
      <w:r w:rsidRPr="00C010EB">
        <w:rPr>
          <w:rFonts w:ascii="Arial" w:hAnsi="Arial" w:cs="Arial"/>
        </w:rPr>
        <w:t>Document</w:t>
      </w:r>
      <w:proofErr w:type="spellEnd"/>
    </w:p>
    <w:p w14:paraId="66BFCC60" w14:textId="757D2295" w:rsidR="001D66B6" w:rsidRDefault="0088066D" w:rsidP="0088066D">
      <w:pPr>
        <w:rPr>
          <w:rFonts w:ascii="Arial" w:hAnsi="Arial" w:cs="Arial"/>
        </w:rPr>
      </w:pPr>
      <w:r w:rsidRPr="00C010EB">
        <w:rPr>
          <w:rFonts w:ascii="Arial" w:hAnsi="Arial" w:cs="Arial"/>
        </w:rPr>
        <w:t>Format (PDF) eller på annat motsvarande sätt, och alla kopior ska anses utgöra originalet av Avtalet och tillsamma</w:t>
      </w:r>
      <w:r w:rsidR="001B3591" w:rsidRPr="00C010EB">
        <w:rPr>
          <w:rFonts w:ascii="Arial" w:hAnsi="Arial" w:cs="Arial"/>
        </w:rPr>
        <w:t>ns ska de anses utgöra ett och samma dokument.</w:t>
      </w:r>
    </w:p>
    <w:p w14:paraId="0F48E2DE" w14:textId="77777777" w:rsidR="00700DB7" w:rsidRDefault="00700DB7" w:rsidP="0088066D">
      <w:pPr>
        <w:rPr>
          <w:rFonts w:ascii="Arial" w:hAnsi="Arial" w:cs="Arial"/>
        </w:rPr>
      </w:pPr>
    </w:p>
    <w:sectPr w:rsidR="00700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28DC"/>
    <w:multiLevelType w:val="hybridMultilevel"/>
    <w:tmpl w:val="55AC2F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E84161"/>
    <w:multiLevelType w:val="hybridMultilevel"/>
    <w:tmpl w:val="D6B6889E"/>
    <w:lvl w:ilvl="0" w:tplc="041D000F">
      <w:start w:val="1"/>
      <w:numFmt w:val="decimal"/>
      <w:lvlText w:val="%1."/>
      <w:lvlJc w:val="left"/>
      <w:pPr>
        <w:ind w:left="360" w:hanging="360"/>
      </w:pPr>
    </w:lvl>
    <w:lvl w:ilvl="1" w:tplc="041D0017">
      <w:start w:val="1"/>
      <w:numFmt w:val="lowerLetter"/>
      <w:lvlText w:val="%2)"/>
      <w:lvlJc w:val="left"/>
      <w:pPr>
        <w:ind w:left="107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13817CEE"/>
    <w:multiLevelType w:val="multilevel"/>
    <w:tmpl w:val="4EA09EF4"/>
    <w:lvl w:ilvl="0">
      <w:start w:val="1"/>
      <w:numFmt w:val="decimal"/>
      <w:pStyle w:val="MAQSHeading1"/>
      <w:lvlText w:val="%1"/>
      <w:lvlJc w:val="left"/>
      <w:pPr>
        <w:tabs>
          <w:tab w:val="num" w:pos="851"/>
        </w:tabs>
        <w:ind w:left="851" w:hanging="851"/>
      </w:pPr>
      <w:rPr>
        <w:rFonts w:ascii="Arial" w:hAnsi="Arial" w:hint="default"/>
        <w:b/>
        <w:i w:val="0"/>
        <w:color w:val="auto"/>
        <w:sz w:val="20"/>
        <w:u w:val="none"/>
      </w:rPr>
    </w:lvl>
    <w:lvl w:ilvl="1">
      <w:start w:val="1"/>
      <w:numFmt w:val="decimal"/>
      <w:pStyle w:val="MAQSHeading2"/>
      <w:lvlText w:val="%1.%2"/>
      <w:lvlJc w:val="left"/>
      <w:pPr>
        <w:tabs>
          <w:tab w:val="num" w:pos="1135"/>
        </w:tabs>
        <w:ind w:left="1135" w:hanging="851"/>
      </w:pPr>
      <w:rPr>
        <w:rFonts w:ascii="Arial" w:hAnsi="Arial" w:hint="default"/>
        <w:b w:val="0"/>
        <w:i w:val="0"/>
        <w:strike w:val="0"/>
        <w:color w:val="000000" w:themeColor="text1"/>
        <w:sz w:val="20"/>
      </w:rPr>
    </w:lvl>
    <w:lvl w:ilvl="2">
      <w:start w:val="1"/>
      <w:numFmt w:val="decimal"/>
      <w:pStyle w:val="MAQSHeading3"/>
      <w:lvlText w:val="%1.%2.%3"/>
      <w:lvlJc w:val="left"/>
      <w:pPr>
        <w:tabs>
          <w:tab w:val="num" w:pos="1701"/>
        </w:tabs>
        <w:ind w:left="1701" w:hanging="850"/>
      </w:pPr>
      <w:rPr>
        <w:rFonts w:ascii="Arial" w:hAnsi="Arial" w:hint="default"/>
        <w:b w:val="0"/>
        <w:i w:val="0"/>
        <w:sz w:val="20"/>
      </w:rPr>
    </w:lvl>
    <w:lvl w:ilvl="3">
      <w:start w:val="1"/>
      <w:numFmt w:val="decimal"/>
      <w:pStyle w:val="MAQSHeading4"/>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3" w15:restartNumberingAfterBreak="0">
    <w:nsid w:val="15E53172"/>
    <w:multiLevelType w:val="hybridMultilevel"/>
    <w:tmpl w:val="359CF5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DB5F01"/>
    <w:multiLevelType w:val="multilevel"/>
    <w:tmpl w:val="F5FC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7874DA"/>
    <w:multiLevelType w:val="multilevel"/>
    <w:tmpl w:val="7772AA5E"/>
    <w:lvl w:ilvl="0">
      <w:start w:val="1"/>
      <w:numFmt w:val="decimal"/>
      <w:lvlText w:val="%1"/>
      <w:lvlJc w:val="left"/>
      <w:pPr>
        <w:tabs>
          <w:tab w:val="num" w:pos="851"/>
        </w:tabs>
        <w:ind w:left="851" w:hanging="851"/>
      </w:pPr>
      <w:rPr>
        <w:rFonts w:ascii="Arial" w:hAnsi="Arial" w:hint="default"/>
        <w:b/>
        <w:i w:val="0"/>
        <w:color w:val="auto"/>
        <w:sz w:val="20"/>
        <w:u w:val="none"/>
      </w:rPr>
    </w:lvl>
    <w:lvl w:ilvl="1">
      <w:start w:val="1"/>
      <w:numFmt w:val="decimal"/>
      <w:lvlText w:val="%2."/>
      <w:lvlJc w:val="left"/>
      <w:pPr>
        <w:ind w:left="720" w:hanging="360"/>
      </w:p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6" w15:restartNumberingAfterBreak="0">
    <w:nsid w:val="39FF234F"/>
    <w:multiLevelType w:val="hybridMultilevel"/>
    <w:tmpl w:val="DB0E2B3E"/>
    <w:lvl w:ilvl="0" w:tplc="B1188A38">
      <w:start w:val="1"/>
      <w:numFmt w:val="decimal"/>
      <w:lvlText w:val="(%1)"/>
      <w:lvlJc w:val="left"/>
      <w:pPr>
        <w:ind w:left="1211"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7" w15:restartNumberingAfterBreak="0">
    <w:nsid w:val="55710BE5"/>
    <w:multiLevelType w:val="hybridMultilevel"/>
    <w:tmpl w:val="EAAC5B52"/>
    <w:lvl w:ilvl="0" w:tplc="605652DA">
      <w:start w:val="5"/>
      <w:numFmt w:val="bullet"/>
      <w:lvlText w:val="-"/>
      <w:lvlJc w:val="left"/>
      <w:pPr>
        <w:ind w:left="1211" w:hanging="360"/>
      </w:pPr>
      <w:rPr>
        <w:rFonts w:ascii="Arial" w:eastAsia="Arial" w:hAnsi="Arial" w:cs="Arial"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8" w15:restartNumberingAfterBreak="0">
    <w:nsid w:val="5C585B37"/>
    <w:multiLevelType w:val="hybridMultilevel"/>
    <w:tmpl w:val="133EB68E"/>
    <w:lvl w:ilvl="0" w:tplc="189EDA8A">
      <w:start w:val="1"/>
      <w:numFmt w:val="lowerLetter"/>
      <w:lvlText w:val="%1)"/>
      <w:lvlJc w:val="left"/>
      <w:pPr>
        <w:ind w:left="1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0A614DC">
      <w:start w:val="1"/>
      <w:numFmt w:val="lowerLetter"/>
      <w:lvlText w:val="%2"/>
      <w:lvlJc w:val="left"/>
      <w:pPr>
        <w:ind w:left="17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1045740">
      <w:start w:val="1"/>
      <w:numFmt w:val="lowerRoman"/>
      <w:lvlText w:val="%3"/>
      <w:lvlJc w:val="left"/>
      <w:pPr>
        <w:ind w:left="25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C00AE66">
      <w:start w:val="1"/>
      <w:numFmt w:val="decimal"/>
      <w:lvlText w:val="%4"/>
      <w:lvlJc w:val="left"/>
      <w:pPr>
        <w:ind w:left="32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5B01D7A">
      <w:start w:val="1"/>
      <w:numFmt w:val="lowerLetter"/>
      <w:lvlText w:val="%5"/>
      <w:lvlJc w:val="left"/>
      <w:pPr>
        <w:ind w:left="39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38A6916">
      <w:start w:val="1"/>
      <w:numFmt w:val="lowerRoman"/>
      <w:lvlText w:val="%6"/>
      <w:lvlJc w:val="left"/>
      <w:pPr>
        <w:ind w:left="46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A8A39C4">
      <w:start w:val="1"/>
      <w:numFmt w:val="decimal"/>
      <w:lvlText w:val="%7"/>
      <w:lvlJc w:val="left"/>
      <w:pPr>
        <w:ind w:left="53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13EB6A8">
      <w:start w:val="1"/>
      <w:numFmt w:val="lowerLetter"/>
      <w:lvlText w:val="%8"/>
      <w:lvlJc w:val="left"/>
      <w:pPr>
        <w:ind w:left="61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D5ECD9C">
      <w:start w:val="1"/>
      <w:numFmt w:val="lowerRoman"/>
      <w:lvlText w:val="%9"/>
      <w:lvlJc w:val="left"/>
      <w:pPr>
        <w:ind w:left="68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DC46D6C"/>
    <w:multiLevelType w:val="hybridMultilevel"/>
    <w:tmpl w:val="5AE0B63C"/>
    <w:lvl w:ilvl="0" w:tplc="C90A239C">
      <w:start w:val="1"/>
      <w:numFmt w:val="decimal"/>
      <w:pStyle w:val="MAQSRecitals1"/>
      <w:lvlText w:val="(%1)"/>
      <w:lvlJc w:val="left"/>
      <w:pPr>
        <w:tabs>
          <w:tab w:val="num" w:pos="851"/>
        </w:tabs>
        <w:ind w:left="851" w:hanging="851"/>
      </w:pPr>
      <w:rPr>
        <w:rFonts w:ascii="Arial" w:eastAsia="Times New Roman" w:hAnsi="Arial" w:cs="Times New Roman"/>
        <w:b w:val="0"/>
        <w:i w:val="0"/>
        <w:sz w:val="20"/>
      </w:rPr>
    </w:lvl>
    <w:lvl w:ilvl="1" w:tplc="041D0019">
      <w:start w:val="1"/>
      <w:numFmt w:val="lowerLetter"/>
      <w:lvlText w:val="%2."/>
      <w:lvlJc w:val="left"/>
      <w:pPr>
        <w:tabs>
          <w:tab w:val="num" w:pos="1440"/>
        </w:tabs>
        <w:ind w:left="1440" w:hanging="360"/>
      </w:pPr>
    </w:lvl>
    <w:lvl w:ilvl="2" w:tplc="CE96CECA">
      <w:start w:val="1"/>
      <w:numFmt w:val="lowerLetter"/>
      <w:lvlText w:val="%3)"/>
      <w:lvlJc w:val="left"/>
      <w:pPr>
        <w:ind w:left="2340" w:hanging="360"/>
      </w:pPr>
      <w:rPr>
        <w:rFonts w:hint="default"/>
      </w:rPr>
    </w:lvl>
    <w:lvl w:ilvl="3" w:tplc="041D000F">
      <w:start w:val="1"/>
      <w:numFmt w:val="decimal"/>
      <w:lvlText w:val="%4."/>
      <w:lvlJc w:val="left"/>
      <w:pPr>
        <w:tabs>
          <w:tab w:val="num" w:pos="2880"/>
        </w:tabs>
        <w:ind w:left="2880" w:hanging="360"/>
      </w:pPr>
    </w:lvl>
    <w:lvl w:ilvl="4" w:tplc="A718F646">
      <w:start w:val="1"/>
      <w:numFmt w:val="decimal"/>
      <w:lvlText w:val="%5)"/>
      <w:lvlJc w:val="left"/>
      <w:pPr>
        <w:ind w:left="3600" w:hanging="360"/>
      </w:pPr>
      <w:rPr>
        <w:rFonts w:hint="default"/>
      </w:r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65B52E80"/>
    <w:multiLevelType w:val="hybridMultilevel"/>
    <w:tmpl w:val="500A0F10"/>
    <w:lvl w:ilvl="0" w:tplc="FFFFFFFF">
      <w:start w:val="1"/>
      <w:numFmt w:val="decimal"/>
      <w:lvlText w:val="%1."/>
      <w:lvlJc w:val="left"/>
      <w:pPr>
        <w:ind w:left="360" w:hanging="360"/>
      </w:pPr>
    </w:lvl>
    <w:lvl w:ilvl="1" w:tplc="08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358425B"/>
    <w:multiLevelType w:val="multilevel"/>
    <w:tmpl w:val="3FB433B0"/>
    <w:lvl w:ilvl="0">
      <w:start w:val="1"/>
      <w:numFmt w:val="decimal"/>
      <w:lvlText w:val="%1"/>
      <w:lvlJc w:val="left"/>
      <w:pPr>
        <w:tabs>
          <w:tab w:val="num" w:pos="851"/>
        </w:tabs>
        <w:ind w:left="851" w:hanging="851"/>
      </w:pPr>
      <w:rPr>
        <w:rFonts w:ascii="Arial" w:hAnsi="Arial" w:hint="default"/>
        <w:b/>
        <w:i w:val="0"/>
        <w:color w:val="auto"/>
        <w:sz w:val="20"/>
        <w:u w:val="none"/>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num w:numId="1" w16cid:durableId="1418163121">
    <w:abstractNumId w:val="9"/>
  </w:num>
  <w:num w:numId="2" w16cid:durableId="544487027">
    <w:abstractNumId w:val="2"/>
  </w:num>
  <w:num w:numId="3" w16cid:durableId="714935880">
    <w:abstractNumId w:val="1"/>
  </w:num>
  <w:num w:numId="4" w16cid:durableId="804196341">
    <w:abstractNumId w:val="3"/>
  </w:num>
  <w:num w:numId="5" w16cid:durableId="1517816273">
    <w:abstractNumId w:val="6"/>
  </w:num>
  <w:num w:numId="6" w16cid:durableId="1585608505">
    <w:abstractNumId w:val="7"/>
  </w:num>
  <w:num w:numId="7" w16cid:durableId="860775975">
    <w:abstractNumId w:val="10"/>
  </w:num>
  <w:num w:numId="8" w16cid:durableId="1588924358">
    <w:abstractNumId w:val="8"/>
  </w:num>
  <w:num w:numId="9" w16cid:durableId="1381595444">
    <w:abstractNumId w:val="0"/>
  </w:num>
  <w:num w:numId="10" w16cid:durableId="1740053953">
    <w:abstractNumId w:val="4"/>
  </w:num>
  <w:num w:numId="11" w16cid:durableId="314114320">
    <w:abstractNumId w:val="5"/>
  </w:num>
  <w:num w:numId="12" w16cid:durableId="1889028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6D"/>
    <w:rsid w:val="00003DFF"/>
    <w:rsid w:val="00021286"/>
    <w:rsid w:val="0002179E"/>
    <w:rsid w:val="00043D17"/>
    <w:rsid w:val="00053D61"/>
    <w:rsid w:val="000567B3"/>
    <w:rsid w:val="00056D5B"/>
    <w:rsid w:val="00075BDA"/>
    <w:rsid w:val="000A30B6"/>
    <w:rsid w:val="000A3B85"/>
    <w:rsid w:val="000B745F"/>
    <w:rsid w:val="000C6EDF"/>
    <w:rsid w:val="000D6153"/>
    <w:rsid w:val="000E6BB7"/>
    <w:rsid w:val="00101698"/>
    <w:rsid w:val="001157F0"/>
    <w:rsid w:val="00130289"/>
    <w:rsid w:val="0013694B"/>
    <w:rsid w:val="0015188E"/>
    <w:rsid w:val="001658C2"/>
    <w:rsid w:val="00183C5A"/>
    <w:rsid w:val="00192380"/>
    <w:rsid w:val="001B0E6B"/>
    <w:rsid w:val="001B3591"/>
    <w:rsid w:val="001B4759"/>
    <w:rsid w:val="001C1684"/>
    <w:rsid w:val="001C775C"/>
    <w:rsid w:val="001D0818"/>
    <w:rsid w:val="001D3084"/>
    <w:rsid w:val="001D35F1"/>
    <w:rsid w:val="001D4662"/>
    <w:rsid w:val="001D66B6"/>
    <w:rsid w:val="00202621"/>
    <w:rsid w:val="0020668A"/>
    <w:rsid w:val="00217C14"/>
    <w:rsid w:val="00221EAF"/>
    <w:rsid w:val="00244B7A"/>
    <w:rsid w:val="002527D2"/>
    <w:rsid w:val="00270678"/>
    <w:rsid w:val="00282920"/>
    <w:rsid w:val="002918E3"/>
    <w:rsid w:val="002A366F"/>
    <w:rsid w:val="002A72AB"/>
    <w:rsid w:val="002C2884"/>
    <w:rsid w:val="002C6E57"/>
    <w:rsid w:val="002E0FC1"/>
    <w:rsid w:val="002E1FA4"/>
    <w:rsid w:val="002F4B2B"/>
    <w:rsid w:val="002F6633"/>
    <w:rsid w:val="003242A3"/>
    <w:rsid w:val="0033384A"/>
    <w:rsid w:val="003357EC"/>
    <w:rsid w:val="00340413"/>
    <w:rsid w:val="00350F31"/>
    <w:rsid w:val="003518CE"/>
    <w:rsid w:val="00364F03"/>
    <w:rsid w:val="00372587"/>
    <w:rsid w:val="00372F1F"/>
    <w:rsid w:val="00385207"/>
    <w:rsid w:val="00395348"/>
    <w:rsid w:val="003B515B"/>
    <w:rsid w:val="003B5672"/>
    <w:rsid w:val="003B5ABC"/>
    <w:rsid w:val="003B65A9"/>
    <w:rsid w:val="003D1E6C"/>
    <w:rsid w:val="003E5EE5"/>
    <w:rsid w:val="003E718F"/>
    <w:rsid w:val="00431865"/>
    <w:rsid w:val="0046618A"/>
    <w:rsid w:val="00475639"/>
    <w:rsid w:val="00496EB6"/>
    <w:rsid w:val="004A063B"/>
    <w:rsid w:val="004A5EBF"/>
    <w:rsid w:val="004B262D"/>
    <w:rsid w:val="004B4E53"/>
    <w:rsid w:val="004B6B36"/>
    <w:rsid w:val="004D0B69"/>
    <w:rsid w:val="004D771F"/>
    <w:rsid w:val="004E00EE"/>
    <w:rsid w:val="004F6008"/>
    <w:rsid w:val="00505B82"/>
    <w:rsid w:val="005160AC"/>
    <w:rsid w:val="005356E4"/>
    <w:rsid w:val="00544E81"/>
    <w:rsid w:val="005503A5"/>
    <w:rsid w:val="005508A3"/>
    <w:rsid w:val="00555E90"/>
    <w:rsid w:val="005808E1"/>
    <w:rsid w:val="00591D64"/>
    <w:rsid w:val="005A4B17"/>
    <w:rsid w:val="005C0FF6"/>
    <w:rsid w:val="005C6E15"/>
    <w:rsid w:val="005D3B8A"/>
    <w:rsid w:val="005E5147"/>
    <w:rsid w:val="0060089D"/>
    <w:rsid w:val="00605D5F"/>
    <w:rsid w:val="006129C3"/>
    <w:rsid w:val="006163EA"/>
    <w:rsid w:val="006174D5"/>
    <w:rsid w:val="00623A2F"/>
    <w:rsid w:val="00657AE9"/>
    <w:rsid w:val="00677188"/>
    <w:rsid w:val="006B7851"/>
    <w:rsid w:val="006C5F80"/>
    <w:rsid w:val="006D30E7"/>
    <w:rsid w:val="006D45D4"/>
    <w:rsid w:val="006F2D06"/>
    <w:rsid w:val="00700AEA"/>
    <w:rsid w:val="00700DB7"/>
    <w:rsid w:val="00705DBD"/>
    <w:rsid w:val="00707669"/>
    <w:rsid w:val="007129A6"/>
    <w:rsid w:val="007235B4"/>
    <w:rsid w:val="00727A50"/>
    <w:rsid w:val="0073363F"/>
    <w:rsid w:val="00743B68"/>
    <w:rsid w:val="007445FB"/>
    <w:rsid w:val="00764514"/>
    <w:rsid w:val="007A1208"/>
    <w:rsid w:val="007A7DD2"/>
    <w:rsid w:val="007E06CA"/>
    <w:rsid w:val="007E1B34"/>
    <w:rsid w:val="007F6094"/>
    <w:rsid w:val="00803257"/>
    <w:rsid w:val="00821C44"/>
    <w:rsid w:val="00831CD2"/>
    <w:rsid w:val="00835191"/>
    <w:rsid w:val="00856A9E"/>
    <w:rsid w:val="00871949"/>
    <w:rsid w:val="0087459D"/>
    <w:rsid w:val="0088066D"/>
    <w:rsid w:val="00882206"/>
    <w:rsid w:val="00895A0C"/>
    <w:rsid w:val="008A616F"/>
    <w:rsid w:val="008C1923"/>
    <w:rsid w:val="008C247D"/>
    <w:rsid w:val="008E2585"/>
    <w:rsid w:val="008E36BA"/>
    <w:rsid w:val="008F1277"/>
    <w:rsid w:val="009239FB"/>
    <w:rsid w:val="00931488"/>
    <w:rsid w:val="0094103A"/>
    <w:rsid w:val="009564EB"/>
    <w:rsid w:val="009572BB"/>
    <w:rsid w:val="00962661"/>
    <w:rsid w:val="00970EAA"/>
    <w:rsid w:val="009845E1"/>
    <w:rsid w:val="009909D4"/>
    <w:rsid w:val="00990C5C"/>
    <w:rsid w:val="009A0465"/>
    <w:rsid w:val="009B480C"/>
    <w:rsid w:val="009B6B95"/>
    <w:rsid w:val="009D3F10"/>
    <w:rsid w:val="00A06138"/>
    <w:rsid w:val="00A10C11"/>
    <w:rsid w:val="00A540C0"/>
    <w:rsid w:val="00A731C2"/>
    <w:rsid w:val="00A817D2"/>
    <w:rsid w:val="00AA36F2"/>
    <w:rsid w:val="00AB599F"/>
    <w:rsid w:val="00AB7666"/>
    <w:rsid w:val="00AC6D02"/>
    <w:rsid w:val="00AD2EA8"/>
    <w:rsid w:val="00AD4003"/>
    <w:rsid w:val="00AD675F"/>
    <w:rsid w:val="00AE1FF9"/>
    <w:rsid w:val="00B110FB"/>
    <w:rsid w:val="00B22472"/>
    <w:rsid w:val="00B4046E"/>
    <w:rsid w:val="00B4746A"/>
    <w:rsid w:val="00B930B0"/>
    <w:rsid w:val="00BA03D7"/>
    <w:rsid w:val="00BA6212"/>
    <w:rsid w:val="00BB7600"/>
    <w:rsid w:val="00BD3D9F"/>
    <w:rsid w:val="00BD7B82"/>
    <w:rsid w:val="00BE3A0D"/>
    <w:rsid w:val="00C010EB"/>
    <w:rsid w:val="00C1053A"/>
    <w:rsid w:val="00C55FEF"/>
    <w:rsid w:val="00C80158"/>
    <w:rsid w:val="00C94A6F"/>
    <w:rsid w:val="00CA36C6"/>
    <w:rsid w:val="00CB2B2F"/>
    <w:rsid w:val="00CC2A56"/>
    <w:rsid w:val="00CE4FA0"/>
    <w:rsid w:val="00D0119D"/>
    <w:rsid w:val="00D07F6F"/>
    <w:rsid w:val="00D33290"/>
    <w:rsid w:val="00D374C9"/>
    <w:rsid w:val="00D64B2F"/>
    <w:rsid w:val="00D64F17"/>
    <w:rsid w:val="00D75FEE"/>
    <w:rsid w:val="00D82C36"/>
    <w:rsid w:val="00D9567A"/>
    <w:rsid w:val="00D9749A"/>
    <w:rsid w:val="00DB0591"/>
    <w:rsid w:val="00DB3DC6"/>
    <w:rsid w:val="00DD1CDF"/>
    <w:rsid w:val="00DD299A"/>
    <w:rsid w:val="00DF7CA0"/>
    <w:rsid w:val="00E06607"/>
    <w:rsid w:val="00E61BE1"/>
    <w:rsid w:val="00E65F5C"/>
    <w:rsid w:val="00E70F69"/>
    <w:rsid w:val="00E74ABB"/>
    <w:rsid w:val="00E931F1"/>
    <w:rsid w:val="00EA3105"/>
    <w:rsid w:val="00EC154B"/>
    <w:rsid w:val="00ED4BA4"/>
    <w:rsid w:val="00EE56B5"/>
    <w:rsid w:val="00EF523E"/>
    <w:rsid w:val="00F23FA0"/>
    <w:rsid w:val="00F7438A"/>
    <w:rsid w:val="00F839DA"/>
    <w:rsid w:val="00F90965"/>
    <w:rsid w:val="00F94791"/>
    <w:rsid w:val="00F94DC0"/>
    <w:rsid w:val="00F95E6D"/>
    <w:rsid w:val="00FA358B"/>
    <w:rsid w:val="00FA6F0E"/>
    <w:rsid w:val="00FB1293"/>
    <w:rsid w:val="00FB2452"/>
    <w:rsid w:val="00FB2BCB"/>
    <w:rsid w:val="00FC449D"/>
    <w:rsid w:val="00FD333F"/>
    <w:rsid w:val="00FE29F3"/>
    <w:rsid w:val="05D95E21"/>
    <w:rsid w:val="610F9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42AF"/>
  <w15:chartTrackingRefBased/>
  <w15:docId w15:val="{CE8206D3-AFF7-4DAB-BE95-9D52464E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66D"/>
    <w:pPr>
      <w:spacing w:after="0" w:line="240" w:lineRule="auto"/>
    </w:pPr>
    <w:rPr>
      <w:rFonts w:ascii="Times New Roman" w:eastAsia="MS Mincho" w:hAnsi="Times New Roman" w:cs="Times New Roman"/>
      <w:kern w:val="0"/>
      <w:sz w:val="20"/>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8066D"/>
    <w:pPr>
      <w:autoSpaceDE w:val="0"/>
      <w:autoSpaceDN w:val="0"/>
      <w:adjustRightInd w:val="0"/>
      <w:spacing w:after="0" w:line="240" w:lineRule="auto"/>
    </w:pPr>
    <w:rPr>
      <w:rFonts w:ascii="Gill Sans MT" w:eastAsia="MS Mincho" w:hAnsi="Gill Sans MT" w:cs="Gill Sans MT"/>
      <w:color w:val="000000"/>
      <w:kern w:val="0"/>
      <w:sz w:val="24"/>
      <w:szCs w:val="24"/>
      <w:lang w:eastAsia="sv-SE"/>
      <w14:ligatures w14:val="none"/>
    </w:rPr>
  </w:style>
  <w:style w:type="paragraph" w:customStyle="1" w:styleId="Standardtext">
    <w:name w:val="Standardtext"/>
    <w:qFormat/>
    <w:rsid w:val="0088066D"/>
    <w:pPr>
      <w:spacing w:after="0" w:line="240" w:lineRule="auto"/>
    </w:pPr>
    <w:rPr>
      <w:rFonts w:ascii="Times New Roman" w:eastAsia="MS Mincho" w:hAnsi="Times New Roman" w:cs="Arial"/>
      <w:kern w:val="0"/>
      <w:szCs w:val="20"/>
      <w:lang w:eastAsia="sv-SE"/>
      <w14:ligatures w14:val="none"/>
    </w:rPr>
  </w:style>
  <w:style w:type="paragraph" w:customStyle="1" w:styleId="Normalindrag">
    <w:name w:val="Normal indrag"/>
    <w:basedOn w:val="Normal"/>
    <w:link w:val="NormalindragChar"/>
    <w:qFormat/>
    <w:rsid w:val="0088066D"/>
    <w:pPr>
      <w:ind w:left="1559"/>
    </w:pPr>
    <w:rPr>
      <w:rFonts w:eastAsia="Times New Roman" w:cs="Arial"/>
      <w:sz w:val="24"/>
      <w:szCs w:val="22"/>
    </w:rPr>
  </w:style>
  <w:style w:type="character" w:customStyle="1" w:styleId="NormalindragChar">
    <w:name w:val="Normal indrag Char"/>
    <w:basedOn w:val="Standardstycketeckensnitt"/>
    <w:link w:val="Normalindrag"/>
    <w:rsid w:val="0088066D"/>
    <w:rPr>
      <w:rFonts w:ascii="Times New Roman" w:eastAsia="Times New Roman" w:hAnsi="Times New Roman" w:cs="Arial"/>
      <w:kern w:val="0"/>
      <w:sz w:val="24"/>
      <w:lang w:eastAsia="sv-SE"/>
      <w14:ligatures w14:val="none"/>
    </w:rPr>
  </w:style>
  <w:style w:type="paragraph" w:customStyle="1" w:styleId="MAQSHeading1">
    <w:name w:val="MAQS Heading 1 #"/>
    <w:basedOn w:val="Normal"/>
    <w:next w:val="MAQSText2"/>
    <w:qFormat/>
    <w:rsid w:val="0088066D"/>
    <w:pPr>
      <w:keepNext/>
      <w:numPr>
        <w:numId w:val="2"/>
      </w:numPr>
      <w:spacing w:before="400" w:after="240" w:line="312" w:lineRule="auto"/>
      <w:outlineLvl w:val="0"/>
    </w:pPr>
    <w:rPr>
      <w:rFonts w:ascii="Arial" w:eastAsia="Times New Roman" w:hAnsi="Arial"/>
      <w:b/>
      <w:caps/>
    </w:rPr>
  </w:style>
  <w:style w:type="paragraph" w:customStyle="1" w:styleId="MAQSHeading2">
    <w:name w:val="MAQS Heading 2 #"/>
    <w:basedOn w:val="Normal"/>
    <w:next w:val="MAQSText2"/>
    <w:link w:val="MAQSHeading2Char"/>
    <w:uiPriority w:val="99"/>
    <w:qFormat/>
    <w:rsid w:val="0088066D"/>
    <w:pPr>
      <w:keepNext/>
      <w:numPr>
        <w:ilvl w:val="1"/>
        <w:numId w:val="2"/>
      </w:numPr>
      <w:spacing w:after="120" w:line="312" w:lineRule="auto"/>
      <w:outlineLvl w:val="1"/>
    </w:pPr>
    <w:rPr>
      <w:rFonts w:ascii="Arial" w:eastAsia="Times New Roman" w:hAnsi="Arial"/>
    </w:rPr>
  </w:style>
  <w:style w:type="paragraph" w:customStyle="1" w:styleId="MAQSHeading3">
    <w:name w:val="MAQS Heading 3 #"/>
    <w:basedOn w:val="Normal"/>
    <w:next w:val="Normal"/>
    <w:qFormat/>
    <w:rsid w:val="0088066D"/>
    <w:pPr>
      <w:keepNext/>
      <w:numPr>
        <w:ilvl w:val="2"/>
        <w:numId w:val="2"/>
      </w:numPr>
      <w:spacing w:before="240" w:after="240" w:line="312" w:lineRule="auto"/>
      <w:outlineLvl w:val="2"/>
    </w:pPr>
    <w:rPr>
      <w:rFonts w:ascii="Arial" w:eastAsia="Times New Roman" w:hAnsi="Arial"/>
      <w:b/>
    </w:rPr>
  </w:style>
  <w:style w:type="paragraph" w:customStyle="1" w:styleId="MAQSHeading4">
    <w:name w:val="MAQS Heading 4 #"/>
    <w:basedOn w:val="Normal"/>
    <w:next w:val="Normal"/>
    <w:rsid w:val="0088066D"/>
    <w:pPr>
      <w:keepNext/>
      <w:numPr>
        <w:ilvl w:val="3"/>
        <w:numId w:val="2"/>
      </w:numPr>
      <w:spacing w:before="240" w:after="240" w:line="312" w:lineRule="auto"/>
      <w:outlineLvl w:val="3"/>
    </w:pPr>
    <w:rPr>
      <w:rFonts w:ascii="Arial" w:eastAsia="Times New Roman" w:hAnsi="Arial"/>
      <w:b/>
    </w:rPr>
  </w:style>
  <w:style w:type="paragraph" w:customStyle="1" w:styleId="MAQSRecitals1">
    <w:name w:val="MAQS Recitals # (1)"/>
    <w:basedOn w:val="Normal"/>
    <w:rsid w:val="0088066D"/>
    <w:pPr>
      <w:numPr>
        <w:numId w:val="1"/>
      </w:numPr>
      <w:spacing w:before="100" w:after="240" w:line="312" w:lineRule="auto"/>
      <w:jc w:val="both"/>
    </w:pPr>
    <w:rPr>
      <w:rFonts w:ascii="Arial" w:eastAsia="Times New Roman" w:hAnsi="Arial"/>
    </w:rPr>
  </w:style>
  <w:style w:type="paragraph" w:customStyle="1" w:styleId="MAQSText2">
    <w:name w:val="MAQS Text 2"/>
    <w:basedOn w:val="Normal"/>
    <w:link w:val="MAQSText2Char"/>
    <w:rsid w:val="0088066D"/>
    <w:pPr>
      <w:spacing w:before="100" w:after="240" w:line="312" w:lineRule="auto"/>
      <w:ind w:left="851"/>
      <w:jc w:val="both"/>
      <w:outlineLvl w:val="1"/>
    </w:pPr>
    <w:rPr>
      <w:rFonts w:ascii="Arial" w:eastAsia="Times New Roman" w:hAnsi="Arial"/>
    </w:rPr>
  </w:style>
  <w:style w:type="character" w:customStyle="1" w:styleId="MAQSText2Char">
    <w:name w:val="MAQS Text 2 Char"/>
    <w:basedOn w:val="Standardstycketeckensnitt"/>
    <w:link w:val="MAQSText2"/>
    <w:rsid w:val="0088066D"/>
    <w:rPr>
      <w:rFonts w:ascii="Arial" w:eastAsia="Times New Roman" w:hAnsi="Arial" w:cs="Times New Roman"/>
      <w:kern w:val="0"/>
      <w:sz w:val="20"/>
      <w:szCs w:val="20"/>
      <w:lang w:eastAsia="sv-SE"/>
      <w14:ligatures w14:val="none"/>
    </w:rPr>
  </w:style>
  <w:style w:type="character" w:styleId="Hyperlnk">
    <w:name w:val="Hyperlink"/>
    <w:basedOn w:val="Standardstycketeckensnitt"/>
    <w:uiPriority w:val="99"/>
    <w:unhideWhenUsed/>
    <w:rsid w:val="0088066D"/>
    <w:rPr>
      <w:color w:val="0563C1" w:themeColor="hyperlink"/>
      <w:u w:val="single"/>
    </w:rPr>
  </w:style>
  <w:style w:type="character" w:styleId="Kommentarsreferens">
    <w:name w:val="annotation reference"/>
    <w:basedOn w:val="Standardstycketeckensnitt"/>
    <w:uiPriority w:val="99"/>
    <w:semiHidden/>
    <w:unhideWhenUsed/>
    <w:rsid w:val="0088066D"/>
    <w:rPr>
      <w:sz w:val="16"/>
      <w:szCs w:val="16"/>
    </w:rPr>
  </w:style>
  <w:style w:type="paragraph" w:styleId="Kommentarer">
    <w:name w:val="annotation text"/>
    <w:basedOn w:val="Normal"/>
    <w:link w:val="KommentarerChar"/>
    <w:uiPriority w:val="99"/>
    <w:unhideWhenUsed/>
    <w:rsid w:val="0088066D"/>
  </w:style>
  <w:style w:type="character" w:customStyle="1" w:styleId="KommentarerChar">
    <w:name w:val="Kommentarer Char"/>
    <w:basedOn w:val="Standardstycketeckensnitt"/>
    <w:link w:val="Kommentarer"/>
    <w:uiPriority w:val="99"/>
    <w:rsid w:val="0088066D"/>
    <w:rPr>
      <w:rFonts w:ascii="Times New Roman" w:eastAsia="MS Mincho" w:hAnsi="Times New Roman" w:cs="Times New Roman"/>
      <w:kern w:val="0"/>
      <w:sz w:val="20"/>
      <w:szCs w:val="20"/>
      <w:lang w:eastAsia="sv-SE"/>
      <w14:ligatures w14:val="none"/>
    </w:rPr>
  </w:style>
  <w:style w:type="paragraph" w:styleId="Liststycke">
    <w:name w:val="List Paragraph"/>
    <w:basedOn w:val="Normal"/>
    <w:uiPriority w:val="34"/>
    <w:qFormat/>
    <w:rsid w:val="0088066D"/>
    <w:pPr>
      <w:spacing w:after="160" w:line="259" w:lineRule="auto"/>
      <w:ind w:left="720"/>
      <w:contextualSpacing/>
    </w:pPr>
    <w:rPr>
      <w:rFonts w:asciiTheme="minorHAnsi" w:eastAsiaTheme="minorHAnsi" w:hAnsiTheme="minorHAnsi" w:cstheme="minorBidi"/>
      <w:sz w:val="22"/>
      <w:szCs w:val="22"/>
      <w:lang w:eastAsia="en-US"/>
    </w:rPr>
  </w:style>
  <w:style w:type="paragraph" w:styleId="Brdtext">
    <w:name w:val="Body Text"/>
    <w:basedOn w:val="Normal"/>
    <w:link w:val="BrdtextChar"/>
    <w:qFormat/>
    <w:rsid w:val="0088066D"/>
    <w:pPr>
      <w:widowControl w:val="0"/>
      <w:autoSpaceDE w:val="0"/>
      <w:autoSpaceDN w:val="0"/>
      <w:adjustRightInd w:val="0"/>
      <w:ind w:left="963" w:hanging="852"/>
    </w:pPr>
    <w:rPr>
      <w:rFonts w:ascii="Arial" w:eastAsiaTheme="minorEastAsia" w:hAnsi="Arial" w:cs="Arial"/>
    </w:rPr>
  </w:style>
  <w:style w:type="character" w:customStyle="1" w:styleId="BrdtextChar">
    <w:name w:val="Brödtext Char"/>
    <w:basedOn w:val="Standardstycketeckensnitt"/>
    <w:link w:val="Brdtext"/>
    <w:rsid w:val="0088066D"/>
    <w:rPr>
      <w:rFonts w:ascii="Arial" w:eastAsiaTheme="minorEastAsia" w:hAnsi="Arial" w:cs="Arial"/>
      <w:kern w:val="0"/>
      <w:sz w:val="20"/>
      <w:szCs w:val="20"/>
      <w:lang w:eastAsia="sv-SE"/>
      <w14:ligatures w14:val="none"/>
    </w:rPr>
  </w:style>
  <w:style w:type="paragraph" w:customStyle="1" w:styleId="Formatmall1">
    <w:name w:val="Formatmall1"/>
    <w:basedOn w:val="MAQSRecitals1"/>
    <w:link w:val="Formatmall1Char"/>
    <w:qFormat/>
    <w:rsid w:val="0088066D"/>
    <w:pPr>
      <w:tabs>
        <w:tab w:val="clear" w:pos="851"/>
        <w:tab w:val="num" w:pos="855"/>
      </w:tabs>
      <w:ind w:left="855" w:hanging="855"/>
      <w:jc w:val="left"/>
    </w:pPr>
    <w:rPr>
      <w:rFonts w:asciiTheme="minorBidi" w:hAnsiTheme="minorBidi" w:cstheme="minorBidi"/>
    </w:rPr>
  </w:style>
  <w:style w:type="character" w:customStyle="1" w:styleId="Formatmall1Char">
    <w:name w:val="Formatmall1 Char"/>
    <w:basedOn w:val="Standardstycketeckensnitt"/>
    <w:link w:val="Formatmall1"/>
    <w:rsid w:val="0088066D"/>
    <w:rPr>
      <w:rFonts w:asciiTheme="minorBidi" w:eastAsia="Times New Roman" w:hAnsiTheme="minorBidi"/>
      <w:kern w:val="0"/>
      <w:sz w:val="20"/>
      <w:szCs w:val="20"/>
      <w:lang w:eastAsia="sv-SE"/>
      <w14:ligatures w14:val="none"/>
    </w:rPr>
  </w:style>
  <w:style w:type="paragraph" w:customStyle="1" w:styleId="123">
    <w:name w:val="123"/>
    <w:basedOn w:val="MAQSHeading2"/>
    <w:link w:val="123Char"/>
    <w:qFormat/>
    <w:rsid w:val="0088066D"/>
    <w:pPr>
      <w:tabs>
        <w:tab w:val="clear" w:pos="1135"/>
        <w:tab w:val="num" w:pos="851"/>
      </w:tabs>
      <w:ind w:left="851"/>
    </w:pPr>
  </w:style>
  <w:style w:type="paragraph" w:customStyle="1" w:styleId="123Bl">
    <w:name w:val="123 Blå"/>
    <w:basedOn w:val="123"/>
    <w:link w:val="123BlChar"/>
    <w:qFormat/>
    <w:rsid w:val="0088066D"/>
    <w:rPr>
      <w:color w:val="4472C4" w:themeColor="accent1"/>
    </w:rPr>
  </w:style>
  <w:style w:type="character" w:customStyle="1" w:styleId="MAQSHeading2Char">
    <w:name w:val="MAQS Heading 2 # Char"/>
    <w:basedOn w:val="Standardstycketeckensnitt"/>
    <w:link w:val="MAQSHeading2"/>
    <w:rsid w:val="0088066D"/>
    <w:rPr>
      <w:rFonts w:ascii="Arial" w:eastAsia="Times New Roman" w:hAnsi="Arial" w:cs="Times New Roman"/>
      <w:kern w:val="0"/>
      <w:sz w:val="20"/>
      <w:szCs w:val="20"/>
      <w:lang w:eastAsia="sv-SE"/>
      <w14:ligatures w14:val="none"/>
    </w:rPr>
  </w:style>
  <w:style w:type="character" w:customStyle="1" w:styleId="123Char">
    <w:name w:val="123 Char"/>
    <w:basedOn w:val="MAQSHeading2Char"/>
    <w:link w:val="123"/>
    <w:rsid w:val="0088066D"/>
    <w:rPr>
      <w:rFonts w:ascii="Arial" w:eastAsia="Times New Roman" w:hAnsi="Arial" w:cs="Times New Roman"/>
      <w:kern w:val="0"/>
      <w:sz w:val="20"/>
      <w:szCs w:val="20"/>
      <w:lang w:eastAsia="sv-SE"/>
      <w14:ligatures w14:val="none"/>
    </w:rPr>
  </w:style>
  <w:style w:type="paragraph" w:customStyle="1" w:styleId="AP1">
    <w:name w:val="AP1"/>
    <w:basedOn w:val="Normal"/>
    <w:link w:val="AP1Char"/>
    <w:qFormat/>
    <w:rsid w:val="0088066D"/>
    <w:pPr>
      <w:spacing w:before="240" w:after="60"/>
    </w:pPr>
    <w:rPr>
      <w:rFonts w:ascii="Arial" w:hAnsi="Arial" w:cs="Arial"/>
      <w:b/>
      <w:noProof/>
      <w:sz w:val="24"/>
      <w:lang w:eastAsia="ja-JP"/>
    </w:rPr>
  </w:style>
  <w:style w:type="character" w:customStyle="1" w:styleId="123BlChar">
    <w:name w:val="123 Blå Char"/>
    <w:basedOn w:val="123Char"/>
    <w:link w:val="123Bl"/>
    <w:rsid w:val="0088066D"/>
    <w:rPr>
      <w:rFonts w:ascii="Arial" w:eastAsia="Times New Roman" w:hAnsi="Arial" w:cs="Times New Roman"/>
      <w:color w:val="4472C4" w:themeColor="accent1"/>
      <w:kern w:val="0"/>
      <w:sz w:val="20"/>
      <w:szCs w:val="20"/>
      <w:lang w:eastAsia="sv-SE"/>
      <w14:ligatures w14:val="none"/>
    </w:rPr>
  </w:style>
  <w:style w:type="character" w:customStyle="1" w:styleId="AP1Char">
    <w:name w:val="AP1 Char"/>
    <w:basedOn w:val="Standardstycketeckensnitt"/>
    <w:link w:val="AP1"/>
    <w:rsid w:val="0088066D"/>
    <w:rPr>
      <w:rFonts w:ascii="Arial" w:eastAsia="MS Mincho" w:hAnsi="Arial" w:cs="Arial"/>
      <w:b/>
      <w:noProof/>
      <w:kern w:val="0"/>
      <w:sz w:val="24"/>
      <w:szCs w:val="20"/>
      <w:lang w:eastAsia="ja-JP"/>
      <w14:ligatures w14:val="none"/>
    </w:rPr>
  </w:style>
  <w:style w:type="paragraph" w:customStyle="1" w:styleId="MAQSCaption">
    <w:name w:val="MAQS Caption"/>
    <w:basedOn w:val="Normal"/>
    <w:next w:val="Normal"/>
    <w:rsid w:val="0088066D"/>
    <w:pPr>
      <w:spacing w:before="480" w:after="360" w:line="312" w:lineRule="auto"/>
      <w:jc w:val="center"/>
    </w:pPr>
    <w:rPr>
      <w:rFonts w:ascii="Arial" w:eastAsia="Times New Roman" w:hAnsi="Arial"/>
      <w:b/>
      <w:caps/>
      <w:sz w:val="24"/>
    </w:rPr>
  </w:style>
  <w:style w:type="character" w:styleId="AnvndHyperlnk">
    <w:name w:val="FollowedHyperlink"/>
    <w:basedOn w:val="Standardstycketeckensnitt"/>
    <w:uiPriority w:val="99"/>
    <w:semiHidden/>
    <w:unhideWhenUsed/>
    <w:rsid w:val="000E6BB7"/>
    <w:rPr>
      <w:color w:val="954F72" w:themeColor="followedHyperlink"/>
      <w:u w:val="single"/>
    </w:rPr>
  </w:style>
  <w:style w:type="paragraph" w:styleId="Normalwebb">
    <w:name w:val="Normal (Web)"/>
    <w:basedOn w:val="Normal"/>
    <w:uiPriority w:val="99"/>
    <w:semiHidden/>
    <w:unhideWhenUsed/>
    <w:rsid w:val="005808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182535">
      <w:bodyDiv w:val="1"/>
      <w:marLeft w:val="0"/>
      <w:marRight w:val="0"/>
      <w:marTop w:val="0"/>
      <w:marBottom w:val="0"/>
      <w:divBdr>
        <w:top w:val="none" w:sz="0" w:space="0" w:color="auto"/>
        <w:left w:val="none" w:sz="0" w:space="0" w:color="auto"/>
        <w:bottom w:val="none" w:sz="0" w:space="0" w:color="auto"/>
        <w:right w:val="none" w:sz="0" w:space="0" w:color="auto"/>
      </w:divBdr>
    </w:div>
    <w:div w:id="989598755">
      <w:bodyDiv w:val="1"/>
      <w:marLeft w:val="0"/>
      <w:marRight w:val="0"/>
      <w:marTop w:val="0"/>
      <w:marBottom w:val="0"/>
      <w:divBdr>
        <w:top w:val="none" w:sz="0" w:space="0" w:color="auto"/>
        <w:left w:val="none" w:sz="0" w:space="0" w:color="auto"/>
        <w:bottom w:val="none" w:sz="0" w:space="0" w:color="auto"/>
        <w:right w:val="none" w:sz="0" w:space="0" w:color="auto"/>
      </w:divBdr>
    </w:div>
    <w:div w:id="1192305183">
      <w:bodyDiv w:val="1"/>
      <w:marLeft w:val="0"/>
      <w:marRight w:val="0"/>
      <w:marTop w:val="0"/>
      <w:marBottom w:val="0"/>
      <w:divBdr>
        <w:top w:val="none" w:sz="0" w:space="0" w:color="auto"/>
        <w:left w:val="none" w:sz="0" w:space="0" w:color="auto"/>
        <w:bottom w:val="none" w:sz="0" w:space="0" w:color="auto"/>
        <w:right w:val="none" w:sz="0" w:space="0" w:color="auto"/>
      </w:divBdr>
    </w:div>
    <w:div w:id="200123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CD881D636A33040B44CA3E28A7ACA21" ma:contentTypeVersion="19" ma:contentTypeDescription="Skapa ett nytt dokument." ma:contentTypeScope="" ma:versionID="40c4d47bd9b3326c4076fb84cac13a07">
  <xsd:schema xmlns:xsd="http://www.w3.org/2001/XMLSchema" xmlns:xs="http://www.w3.org/2001/XMLSchema" xmlns:p="http://schemas.microsoft.com/office/2006/metadata/properties" xmlns:ns1="http://schemas.microsoft.com/sharepoint/v3" xmlns:ns2="c5c7cef5-72b0-4130-9324-a6e7454301c2" xmlns:ns3="f51bab5f-0ed0-40a8-8f36-6fe936a64348" targetNamespace="http://schemas.microsoft.com/office/2006/metadata/properties" ma:root="true" ma:fieldsID="e06a0d7c33d75c1cec6214f7c114a504" ns1:_="" ns2:_="" ns3:_="">
    <xsd:import namespace="http://schemas.microsoft.com/sharepoint/v3"/>
    <xsd:import namespace="c5c7cef5-72b0-4130-9324-a6e7454301c2"/>
    <xsd:import namespace="f51bab5f-0ed0-40a8-8f36-6fe936a643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Kommenta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genskaper för enhetlig efterlevnadsprincip" ma:hidden="true" ma:internalName="_ip_UnifiedCompliancePolicyProperties">
      <xsd:simpleType>
        <xsd:restriction base="dms:Note"/>
      </xsd:simpleType>
    </xsd:element>
    <xsd:element name="_ip_UnifiedCompliancePolicyUIAction" ma:index="25"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7cef5-72b0-4130-9324-a6e745430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0673cd2f-ce6e-4ea0-afbc-30713b89691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ommentar" ma:index="23" nillable="true" ma:displayName="Kommentar" ma:format="Dropdown" ma:internalName="Kommentar">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1bab5f-0ed0-40a8-8f36-6fe936a643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988232-94e4-4e5f-a833-fb2c907e1b95}" ma:internalName="TaxCatchAll" ma:showField="CatchAllData" ma:web="f51bab5f-0ed0-40a8-8f36-6fe936a6434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1bab5f-0ed0-40a8-8f36-6fe936a64348">
      <Value>12</Value>
      <Value>5</Value>
      <Value>140</Value>
    </TaxCatchAll>
    <Kommentar xmlns="c5c7cef5-72b0-4130-9324-a6e7454301c2" xsi:nil="true"/>
    <lcf76f155ced4ddcb4097134ff3c332f xmlns="c5c7cef5-72b0-4130-9324-a6e7454301c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A1147E0-CA07-4E64-B944-3856BBD42915}">
  <ds:schemaRefs>
    <ds:schemaRef ds:uri="http://schemas.openxmlformats.org/officeDocument/2006/bibliography"/>
  </ds:schemaRefs>
</ds:datastoreItem>
</file>

<file path=customXml/itemProps2.xml><?xml version="1.0" encoding="utf-8"?>
<ds:datastoreItem xmlns:ds="http://schemas.openxmlformats.org/officeDocument/2006/customXml" ds:itemID="{46ECADB3-746E-441C-9176-FE4C1A72D6DF}"/>
</file>

<file path=customXml/itemProps3.xml><?xml version="1.0" encoding="utf-8"?>
<ds:datastoreItem xmlns:ds="http://schemas.openxmlformats.org/officeDocument/2006/customXml" ds:itemID="{C744F421-3F26-4222-8553-1E5F7C242145}">
  <ds:schemaRefs>
    <ds:schemaRef ds:uri="http://schemas.microsoft.com/sharepoint/v3/contenttype/forms"/>
  </ds:schemaRefs>
</ds:datastoreItem>
</file>

<file path=customXml/itemProps4.xml><?xml version="1.0" encoding="utf-8"?>
<ds:datastoreItem xmlns:ds="http://schemas.openxmlformats.org/officeDocument/2006/customXml" ds:itemID="{2FF9158B-F057-4893-8950-A05F53E7BDEC}">
  <ds:schemaRefs>
    <ds:schemaRef ds:uri="http://schemas.microsoft.com/office/2006/metadata/properties"/>
    <ds:schemaRef ds:uri="http://schemas.microsoft.com/office/infopath/2007/PartnerControls"/>
    <ds:schemaRef ds:uri="127940e5-d60a-4b8e-b58a-7409eabb2d48"/>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9</Pages>
  <Words>3324</Words>
  <Characters>17621</Characters>
  <Application>Microsoft Office Word</Application>
  <DocSecurity>0</DocSecurity>
  <Lines>146</Lines>
  <Paragraphs>41</Paragraphs>
  <ScaleCrop>false</ScaleCrop>
  <Company>Akademiska Hus</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Stenberg</dc:creator>
  <cp:keywords/>
  <dc:description/>
  <cp:lastModifiedBy>Annika Sjöstedt</cp:lastModifiedBy>
  <cp:revision>94</cp:revision>
  <dcterms:created xsi:type="dcterms:W3CDTF">2024-10-02T09:36:00Z</dcterms:created>
  <dcterms:modified xsi:type="dcterms:W3CDTF">2024-10-10T13:47:00Z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98662a-3f16-4a21-b6eb-8cabc97472f3_Enabled">
    <vt:lpwstr>true</vt:lpwstr>
  </property>
  <property fmtid="{D5CDD505-2E9C-101B-9397-08002B2CF9AE}" pid="3" name="MSIP_Label_7d98662a-3f16-4a21-b6eb-8cabc97472f3_SetDate">
    <vt:lpwstr>2024-03-18T09:11:05Z</vt:lpwstr>
  </property>
  <property fmtid="{D5CDD505-2E9C-101B-9397-08002B2CF9AE}" pid="4" name="MSIP_Label_7d98662a-3f16-4a21-b6eb-8cabc97472f3_Method">
    <vt:lpwstr>Privileged</vt:lpwstr>
  </property>
  <property fmtid="{D5CDD505-2E9C-101B-9397-08002B2CF9AE}" pid="5" name="MSIP_Label_7d98662a-3f16-4a21-b6eb-8cabc97472f3_Name">
    <vt:lpwstr>ALT - Intern</vt:lpwstr>
  </property>
  <property fmtid="{D5CDD505-2E9C-101B-9397-08002B2CF9AE}" pid="6" name="MSIP_Label_7d98662a-3f16-4a21-b6eb-8cabc97472f3_SiteId">
    <vt:lpwstr>a0cec58b-57a0-42ee-9828-0c8a343fac83</vt:lpwstr>
  </property>
  <property fmtid="{D5CDD505-2E9C-101B-9397-08002B2CF9AE}" pid="7" name="MSIP_Label_7d98662a-3f16-4a21-b6eb-8cabc97472f3_ActionId">
    <vt:lpwstr>42757694-e275-46d3-803a-bf50135e1cf9</vt:lpwstr>
  </property>
  <property fmtid="{D5CDD505-2E9C-101B-9397-08002B2CF9AE}" pid="8" name="MSIP_Label_7d98662a-3f16-4a21-b6eb-8cabc97472f3_ContentBits">
    <vt:lpwstr>0</vt:lpwstr>
  </property>
  <property fmtid="{D5CDD505-2E9C-101B-9397-08002B2CF9AE}" pid="9" name="ContentTypeId">
    <vt:lpwstr>0x0101003CD881D636A33040B44CA3E28A7ACA21</vt:lpwstr>
  </property>
  <property fmtid="{D5CDD505-2E9C-101B-9397-08002B2CF9AE}" pid="10" name="AHDocumentTypeSS">
    <vt:lpwstr>5;#Mall/blankett|0eeddc46-6654-48a0-8a1d-cf67f0f1789a</vt:lpwstr>
  </property>
  <property fmtid="{D5CDD505-2E9C-101B-9397-08002B2CF9AE}" pid="11" name="AHSubject">
    <vt:lpwstr>140;#Juridik|b6c7f1db-09fe-4d72-a4a4-0b571a9653c3;#12;#Inköp|f1ecccf7-30bd-49d2-bb0a-743e7f21f255</vt:lpwstr>
  </property>
</Properties>
</file>